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908E" w14:textId="1084FE18" w:rsidR="000C7F49" w:rsidRPr="006643EB" w:rsidRDefault="00DE7AC2" w:rsidP="00B14F45">
      <w:pPr>
        <w:jc w:val="right"/>
        <w:rPr>
          <w:b/>
          <w:sz w:val="36"/>
          <w:szCs w:val="36"/>
        </w:rPr>
      </w:pPr>
      <w:r w:rsidRPr="006643EB">
        <w:rPr>
          <w:b/>
          <w:sz w:val="36"/>
          <w:szCs w:val="36"/>
        </w:rPr>
        <w:t xml:space="preserve">Version </w:t>
      </w:r>
      <w:r w:rsidR="00675FFB" w:rsidRPr="006643EB">
        <w:rPr>
          <w:b/>
          <w:sz w:val="36"/>
          <w:szCs w:val="36"/>
        </w:rPr>
        <w:t>1</w:t>
      </w:r>
      <w:r w:rsidR="00BD3E4F">
        <w:rPr>
          <w:b/>
          <w:sz w:val="36"/>
          <w:szCs w:val="36"/>
        </w:rPr>
        <w:t>5</w:t>
      </w:r>
    </w:p>
    <w:p w14:paraId="630C9790" w14:textId="2C40C9A4" w:rsidR="00B14F45" w:rsidRPr="006643EB" w:rsidRDefault="00874475" w:rsidP="00B14F45">
      <w:pPr>
        <w:jc w:val="right"/>
        <w:rPr>
          <w:b/>
          <w:sz w:val="36"/>
          <w:szCs w:val="36"/>
        </w:rPr>
      </w:pPr>
      <w:r w:rsidRPr="006643EB">
        <w:rPr>
          <w:b/>
          <w:sz w:val="36"/>
          <w:szCs w:val="36"/>
        </w:rPr>
        <w:t xml:space="preserve">Updated on </w:t>
      </w:r>
      <w:r w:rsidR="00BD3E4F">
        <w:rPr>
          <w:b/>
          <w:sz w:val="36"/>
          <w:szCs w:val="36"/>
        </w:rPr>
        <w:t>7</w:t>
      </w:r>
      <w:r w:rsidR="00254D24" w:rsidRPr="006643EB">
        <w:rPr>
          <w:b/>
          <w:sz w:val="36"/>
          <w:szCs w:val="36"/>
        </w:rPr>
        <w:t xml:space="preserve"> </w:t>
      </w:r>
      <w:r w:rsidR="00BD3E4F">
        <w:rPr>
          <w:b/>
          <w:sz w:val="36"/>
          <w:szCs w:val="36"/>
        </w:rPr>
        <w:t>July</w:t>
      </w:r>
      <w:r w:rsidR="00DE7AC2" w:rsidRPr="006643EB">
        <w:rPr>
          <w:b/>
          <w:sz w:val="36"/>
          <w:szCs w:val="36"/>
        </w:rPr>
        <w:t xml:space="preserve"> 20</w:t>
      </w:r>
      <w:r w:rsidR="007E7883" w:rsidRPr="006643EB">
        <w:rPr>
          <w:b/>
          <w:sz w:val="36"/>
          <w:szCs w:val="36"/>
        </w:rPr>
        <w:t>2</w:t>
      </w:r>
      <w:r w:rsidR="00BD3E4F">
        <w:rPr>
          <w:b/>
          <w:sz w:val="36"/>
          <w:szCs w:val="36"/>
        </w:rPr>
        <w:t>3</w:t>
      </w:r>
      <w:r w:rsidR="00B14F45" w:rsidRPr="006643EB">
        <w:rPr>
          <w:b/>
          <w:sz w:val="36"/>
          <w:szCs w:val="36"/>
        </w:rPr>
        <w:t xml:space="preserve"> </w:t>
      </w:r>
    </w:p>
    <w:p w14:paraId="751F5271" w14:textId="77777777" w:rsidR="000C7F49" w:rsidRPr="00E76424" w:rsidRDefault="000C7F49" w:rsidP="000C7F49">
      <w:pPr>
        <w:jc w:val="center"/>
        <w:rPr>
          <w:b/>
          <w:sz w:val="36"/>
          <w:szCs w:val="36"/>
        </w:rPr>
      </w:pPr>
    </w:p>
    <w:p w14:paraId="4DAA9ECE" w14:textId="77777777" w:rsidR="00917D49" w:rsidRPr="00E76424" w:rsidRDefault="00917D49" w:rsidP="000C7F49">
      <w:pPr>
        <w:jc w:val="center"/>
        <w:rPr>
          <w:b/>
          <w:sz w:val="36"/>
          <w:szCs w:val="36"/>
        </w:rPr>
      </w:pPr>
    </w:p>
    <w:p w14:paraId="259B1217" w14:textId="77777777" w:rsidR="000C7F49" w:rsidRPr="00E76424" w:rsidRDefault="000C7F49" w:rsidP="000C7F49">
      <w:pPr>
        <w:jc w:val="center"/>
        <w:rPr>
          <w:b/>
          <w:sz w:val="36"/>
          <w:szCs w:val="36"/>
        </w:rPr>
      </w:pPr>
    </w:p>
    <w:p w14:paraId="4911BA3F" w14:textId="77777777" w:rsidR="000C7F49" w:rsidRPr="00E76424" w:rsidRDefault="000C7F49" w:rsidP="000C7F49">
      <w:pPr>
        <w:jc w:val="center"/>
        <w:rPr>
          <w:b/>
          <w:sz w:val="36"/>
          <w:szCs w:val="36"/>
        </w:rPr>
      </w:pPr>
    </w:p>
    <w:p w14:paraId="4822DE13" w14:textId="77777777" w:rsidR="000C7F49" w:rsidRPr="00E76424" w:rsidRDefault="000C7F49" w:rsidP="000C7F49">
      <w:pPr>
        <w:jc w:val="center"/>
        <w:rPr>
          <w:b/>
          <w:sz w:val="36"/>
          <w:szCs w:val="36"/>
        </w:rPr>
      </w:pPr>
    </w:p>
    <w:p w14:paraId="7CAE5AE9" w14:textId="77777777" w:rsidR="000C7F49" w:rsidRPr="00E76424" w:rsidRDefault="000C7F49" w:rsidP="000C7F49">
      <w:pPr>
        <w:jc w:val="center"/>
        <w:rPr>
          <w:b/>
          <w:sz w:val="16"/>
          <w:szCs w:val="16"/>
        </w:rPr>
      </w:pPr>
    </w:p>
    <w:p w14:paraId="47E29EF2" w14:textId="77777777" w:rsidR="0036374E" w:rsidRPr="006643EB" w:rsidRDefault="00C42614" w:rsidP="000C7F49">
      <w:pPr>
        <w:jc w:val="center"/>
        <w:rPr>
          <w:b/>
          <w:sz w:val="48"/>
          <w:szCs w:val="48"/>
        </w:rPr>
      </w:pPr>
      <w:r w:rsidRPr="006643EB">
        <w:rPr>
          <w:b/>
          <w:sz w:val="48"/>
          <w:szCs w:val="48"/>
        </w:rPr>
        <w:t xml:space="preserve">Practical guidance </w:t>
      </w:r>
      <w:r w:rsidR="00D248B6" w:rsidRPr="006643EB">
        <w:rPr>
          <w:b/>
          <w:sz w:val="48"/>
          <w:szCs w:val="48"/>
        </w:rPr>
        <w:t xml:space="preserve">for applicants </w:t>
      </w:r>
      <w:r w:rsidR="00371979" w:rsidRPr="006643EB">
        <w:rPr>
          <w:b/>
          <w:sz w:val="48"/>
          <w:szCs w:val="48"/>
        </w:rPr>
        <w:t>on the submission of </w:t>
      </w:r>
      <w:r w:rsidRPr="006643EB">
        <w:rPr>
          <w:b/>
          <w:sz w:val="48"/>
          <w:szCs w:val="48"/>
        </w:rPr>
        <w:t xml:space="preserve">applications </w:t>
      </w:r>
      <w:r w:rsidR="000C7F49" w:rsidRPr="006643EB">
        <w:rPr>
          <w:b/>
          <w:sz w:val="48"/>
          <w:szCs w:val="48"/>
        </w:rPr>
        <w:t xml:space="preserve">on </w:t>
      </w:r>
      <w:r w:rsidR="003D28F4" w:rsidRPr="006643EB">
        <w:rPr>
          <w:b/>
          <w:sz w:val="48"/>
          <w:szCs w:val="48"/>
        </w:rPr>
        <w:t xml:space="preserve">food </w:t>
      </w:r>
      <w:r w:rsidRPr="006643EB">
        <w:rPr>
          <w:b/>
          <w:sz w:val="48"/>
          <w:szCs w:val="48"/>
        </w:rPr>
        <w:t xml:space="preserve">additives, </w:t>
      </w:r>
      <w:r w:rsidR="003D28F4" w:rsidRPr="006643EB">
        <w:rPr>
          <w:b/>
          <w:sz w:val="48"/>
          <w:szCs w:val="48"/>
        </w:rPr>
        <w:t xml:space="preserve">food </w:t>
      </w:r>
      <w:r w:rsidRPr="006643EB">
        <w:rPr>
          <w:b/>
          <w:sz w:val="48"/>
          <w:szCs w:val="48"/>
        </w:rPr>
        <w:t xml:space="preserve">enzymes and </w:t>
      </w:r>
      <w:r w:rsidR="003D28F4" w:rsidRPr="006643EB">
        <w:rPr>
          <w:b/>
          <w:sz w:val="48"/>
          <w:szCs w:val="48"/>
        </w:rPr>
        <w:t xml:space="preserve">food </w:t>
      </w:r>
      <w:r w:rsidRPr="006643EB">
        <w:rPr>
          <w:b/>
          <w:sz w:val="48"/>
          <w:szCs w:val="48"/>
        </w:rPr>
        <w:t>flavourings</w:t>
      </w:r>
    </w:p>
    <w:p w14:paraId="5BF87EF5" w14:textId="77777777" w:rsidR="000C7F49" w:rsidRPr="00E76424" w:rsidRDefault="000C7F49" w:rsidP="000C7F49">
      <w:pPr>
        <w:jc w:val="both"/>
      </w:pPr>
    </w:p>
    <w:p w14:paraId="672B5D0F" w14:textId="77777777" w:rsidR="000C7F49" w:rsidRPr="00E76424" w:rsidRDefault="000C7F49" w:rsidP="000C7F49"/>
    <w:p w14:paraId="059E0369" w14:textId="77777777" w:rsidR="000C7F49" w:rsidRPr="00E76424" w:rsidRDefault="000C7F49" w:rsidP="000C7F49"/>
    <w:p w14:paraId="19F58965" w14:textId="77777777" w:rsidR="000C7F49" w:rsidRPr="00E76424" w:rsidRDefault="000C7F49" w:rsidP="000C7F49"/>
    <w:p w14:paraId="7BA4AEA5" w14:textId="77777777" w:rsidR="000C7F49" w:rsidRPr="00E76424" w:rsidRDefault="000C7F49" w:rsidP="000C7F49"/>
    <w:p w14:paraId="77CCF0AA" w14:textId="77777777" w:rsidR="000C7F49" w:rsidRPr="00E76424" w:rsidRDefault="000C7F49" w:rsidP="000C7F49"/>
    <w:p w14:paraId="0C39AC5C" w14:textId="77777777" w:rsidR="000C7F49" w:rsidRPr="00E76424" w:rsidRDefault="000C7F49" w:rsidP="000C7F49"/>
    <w:p w14:paraId="1B960FFA" w14:textId="77777777" w:rsidR="000C7F49" w:rsidRPr="00E76424" w:rsidRDefault="000C7F49" w:rsidP="000C7F49"/>
    <w:p w14:paraId="66EFB964" w14:textId="77777777" w:rsidR="000C7F49" w:rsidRPr="00E76424" w:rsidRDefault="000C7F49" w:rsidP="000C7F49"/>
    <w:p w14:paraId="15A82DC9" w14:textId="77777777" w:rsidR="000C7F49" w:rsidRPr="00E76424" w:rsidRDefault="000C7F49" w:rsidP="000C7F49"/>
    <w:p w14:paraId="6FF1468B" w14:textId="77777777" w:rsidR="000C7F49" w:rsidRPr="00E76424" w:rsidRDefault="000C7F49" w:rsidP="000C7F49"/>
    <w:p w14:paraId="162C2A20" w14:textId="77777777" w:rsidR="000C7F49" w:rsidRPr="00E76424" w:rsidRDefault="000C7F49" w:rsidP="000C7F49"/>
    <w:p w14:paraId="3758C932" w14:textId="77777777" w:rsidR="00D93FB8" w:rsidRDefault="00D93FB8" w:rsidP="00D93FB8">
      <w:pPr>
        <w:jc w:val="both"/>
        <w:rPr>
          <w:b/>
        </w:rPr>
      </w:pPr>
      <w:r w:rsidRPr="00D93FB8">
        <w:rPr>
          <w:b/>
        </w:rPr>
        <w:t xml:space="preserve">Disclaimer: </w:t>
      </w:r>
    </w:p>
    <w:p w14:paraId="642B4626" w14:textId="77777777" w:rsidR="00D93FB8" w:rsidRDefault="00D93FB8" w:rsidP="00D93FB8">
      <w:pPr>
        <w:jc w:val="both"/>
        <w:rPr>
          <w:b/>
        </w:rPr>
      </w:pPr>
    </w:p>
    <w:p w14:paraId="6B2F087A" w14:textId="77777777" w:rsidR="00D93FB8" w:rsidRPr="00D93FB8" w:rsidRDefault="00D93FB8" w:rsidP="00D4461F">
      <w:pPr>
        <w:jc w:val="both"/>
        <w:rPr>
          <w:b/>
          <w:i/>
        </w:rPr>
      </w:pPr>
      <w:r w:rsidRPr="00D93FB8">
        <w:rPr>
          <w:b/>
        </w:rPr>
        <w:t xml:space="preserve">This guidance is intended to assist applicants in the submission of applications subject to Regulation (EC) No 1331/2008. </w:t>
      </w:r>
      <w:r w:rsidR="008E0D27">
        <w:rPr>
          <w:b/>
        </w:rPr>
        <w:t xml:space="preserve">It provides information of factual and technical nature. It is </w:t>
      </w:r>
      <w:r w:rsidR="003777F5">
        <w:rPr>
          <w:b/>
        </w:rPr>
        <w:t>not aimed at providing interpretations</w:t>
      </w:r>
      <w:r w:rsidR="008E0D27">
        <w:rPr>
          <w:b/>
        </w:rPr>
        <w:t xml:space="preserve"> and</w:t>
      </w:r>
      <w:r w:rsidR="003777F5">
        <w:rPr>
          <w:b/>
        </w:rPr>
        <w:t xml:space="preserve"> is not legally binding. </w:t>
      </w:r>
      <w:r w:rsidR="003777F5" w:rsidRPr="00D93FB8">
        <w:rPr>
          <w:b/>
        </w:rPr>
        <w:t xml:space="preserve">It was prepared by DG SANTE </w:t>
      </w:r>
      <w:r w:rsidR="003777F5">
        <w:rPr>
          <w:b/>
        </w:rPr>
        <w:t xml:space="preserve">services </w:t>
      </w:r>
      <w:r w:rsidR="003777F5" w:rsidRPr="00D93FB8">
        <w:rPr>
          <w:b/>
        </w:rPr>
        <w:t>and does not commit the European Commission.</w:t>
      </w:r>
      <w:r w:rsidR="003777F5">
        <w:rPr>
          <w:b/>
        </w:rPr>
        <w:t xml:space="preserve"> I</w:t>
      </w:r>
      <w:r w:rsidR="008C383E" w:rsidRPr="008C383E">
        <w:rPr>
          <w:b/>
        </w:rPr>
        <w:t xml:space="preserve">t </w:t>
      </w:r>
      <w:r w:rsidR="003777F5">
        <w:rPr>
          <w:b/>
        </w:rPr>
        <w:t>will be</w:t>
      </w:r>
      <w:r w:rsidR="008C383E" w:rsidRPr="008C383E">
        <w:rPr>
          <w:b/>
        </w:rPr>
        <w:t xml:space="preserve"> updated, whe</w:t>
      </w:r>
      <w:r w:rsidR="003777F5">
        <w:rPr>
          <w:b/>
        </w:rPr>
        <w:t>n</w:t>
      </w:r>
      <w:r w:rsidR="008C383E" w:rsidRPr="008C383E">
        <w:rPr>
          <w:b/>
        </w:rPr>
        <w:t xml:space="preserve"> necessary. Therefore, applicants are advised to check DG SANTE website regularly</w:t>
      </w:r>
      <w:r w:rsidR="008E0D27">
        <w:rPr>
          <w:b/>
        </w:rPr>
        <w:t xml:space="preserve"> for updates</w:t>
      </w:r>
      <w:r w:rsidRPr="00D93FB8">
        <w:rPr>
          <w:b/>
        </w:rPr>
        <w:t>.</w:t>
      </w:r>
    </w:p>
    <w:p w14:paraId="06652703" w14:textId="77777777" w:rsidR="000C7F49" w:rsidRPr="00E76424" w:rsidRDefault="000C7F49" w:rsidP="000C7F49"/>
    <w:p w14:paraId="719646C6" w14:textId="77777777" w:rsidR="000C7F49" w:rsidRPr="00E76424" w:rsidRDefault="000C7F49" w:rsidP="000C7F49"/>
    <w:p w14:paraId="2D260BF9" w14:textId="77777777" w:rsidR="000C7F49" w:rsidRPr="00E76424" w:rsidRDefault="000C7F49" w:rsidP="000C7F49"/>
    <w:p w14:paraId="27A6149E" w14:textId="77777777" w:rsidR="000C7F49" w:rsidRPr="00E76424" w:rsidRDefault="000C7F49" w:rsidP="000C7F49"/>
    <w:p w14:paraId="2971BDFA" w14:textId="77777777" w:rsidR="000C7F49" w:rsidRPr="00E76424" w:rsidRDefault="000C7F49" w:rsidP="000C7F49"/>
    <w:p w14:paraId="0B91EBBA" w14:textId="205B9F5D" w:rsidR="000C7F49" w:rsidRPr="00E76424" w:rsidRDefault="008C383E" w:rsidP="000C7F49">
      <w:pPr>
        <w:jc w:val="both"/>
      </w:pPr>
      <w:r>
        <w:t xml:space="preserve">Updated </w:t>
      </w:r>
      <w:r w:rsidR="00813253">
        <w:t>o</w:t>
      </w:r>
      <w:r w:rsidR="00BD3E4F">
        <w:t>n</w:t>
      </w:r>
      <w:r w:rsidR="003A34D3" w:rsidRPr="003A34D3">
        <w:t xml:space="preserve"> </w:t>
      </w:r>
      <w:r w:rsidR="00BD3E4F">
        <w:t>7 July</w:t>
      </w:r>
      <w:r w:rsidR="00253DE0">
        <w:t xml:space="preserve"> 202</w:t>
      </w:r>
      <w:r w:rsidR="00BD3E4F">
        <w:t>3</w:t>
      </w:r>
      <w:r>
        <w:t xml:space="preserve"> (replaces previous version 1</w:t>
      </w:r>
      <w:r w:rsidR="00BD3E4F">
        <w:t>4</w:t>
      </w:r>
      <w:r>
        <w:t xml:space="preserve"> updated on 2</w:t>
      </w:r>
      <w:r w:rsidR="00BD3E4F">
        <w:t>9</w:t>
      </w:r>
      <w:r>
        <w:t xml:space="preserve"> </w:t>
      </w:r>
      <w:r w:rsidR="00BD3E4F">
        <w:t>March</w:t>
      </w:r>
      <w:r>
        <w:t xml:space="preserve"> 202</w:t>
      </w:r>
      <w:r w:rsidR="00BD3E4F">
        <w:t>1</w:t>
      </w:r>
      <w:r>
        <w:t xml:space="preserve">). </w:t>
      </w:r>
    </w:p>
    <w:p w14:paraId="780CF21E" w14:textId="77777777" w:rsidR="00443B00" w:rsidRPr="00E76424" w:rsidRDefault="00443B00" w:rsidP="000C7F49">
      <w:pPr>
        <w:jc w:val="both"/>
      </w:pPr>
    </w:p>
    <w:p w14:paraId="23B167E7" w14:textId="77777777" w:rsidR="000C7F49" w:rsidRPr="00E76424" w:rsidRDefault="000C7F49" w:rsidP="000C7F49">
      <w:pPr>
        <w:jc w:val="both"/>
        <w:rPr>
          <w:b/>
        </w:rPr>
      </w:pPr>
      <w:r w:rsidRPr="00E76424">
        <w:br w:type="page"/>
      </w:r>
      <w:r w:rsidRPr="00E76424">
        <w:rPr>
          <w:b/>
          <w:sz w:val="32"/>
          <w:szCs w:val="32"/>
        </w:rPr>
        <w:lastRenderedPageBreak/>
        <w:t>Table of content</w:t>
      </w:r>
      <w:r w:rsidR="00FC27A5">
        <w:rPr>
          <w:b/>
          <w:sz w:val="32"/>
          <w:szCs w:val="32"/>
        </w:rPr>
        <w:t>s</w:t>
      </w:r>
    </w:p>
    <w:p w14:paraId="34AFFFC1" w14:textId="77777777" w:rsidR="00DE76EE" w:rsidRPr="00E76424" w:rsidRDefault="00DE76EE" w:rsidP="000C7F49">
      <w:pPr>
        <w:jc w:val="both"/>
      </w:pPr>
    </w:p>
    <w:p w14:paraId="240DA796" w14:textId="10503417" w:rsidR="006D1DC3" w:rsidRDefault="0019601E">
      <w:pPr>
        <w:pStyle w:val="TOC1"/>
        <w:rPr>
          <w:rFonts w:asciiTheme="minorHAnsi" w:eastAsiaTheme="minorEastAsia" w:hAnsiTheme="minorHAnsi" w:cstheme="minorBidi"/>
          <w:sz w:val="22"/>
          <w:szCs w:val="22"/>
          <w:lang w:val="en-IE" w:eastAsia="en-IE"/>
        </w:rPr>
      </w:pPr>
      <w:r>
        <w:rPr>
          <w:lang w:val="cs-CZ"/>
        </w:rPr>
        <w:fldChar w:fldCharType="begin"/>
      </w:r>
      <w:r>
        <w:rPr>
          <w:lang w:val="cs-CZ"/>
        </w:rPr>
        <w:instrText xml:space="preserve"> TOC \o "1-4" \h \z \u </w:instrText>
      </w:r>
      <w:r>
        <w:rPr>
          <w:lang w:val="cs-CZ"/>
        </w:rPr>
        <w:fldChar w:fldCharType="separate"/>
      </w:r>
      <w:hyperlink w:anchor="_Toc139300735" w:history="1">
        <w:r w:rsidR="006D1DC3" w:rsidRPr="00B37F19">
          <w:rPr>
            <w:rStyle w:val="Hyperlink"/>
          </w:rPr>
          <w:t>1</w:t>
        </w:r>
        <w:r w:rsidR="006D1DC3">
          <w:rPr>
            <w:rFonts w:asciiTheme="minorHAnsi" w:eastAsiaTheme="minorEastAsia" w:hAnsiTheme="minorHAnsi" w:cstheme="minorBidi"/>
            <w:sz w:val="22"/>
            <w:szCs w:val="22"/>
            <w:lang w:val="en-IE" w:eastAsia="en-IE"/>
          </w:rPr>
          <w:tab/>
        </w:r>
        <w:r w:rsidR="006D1DC3" w:rsidRPr="00B37F19">
          <w:rPr>
            <w:rStyle w:val="Hyperlink"/>
          </w:rPr>
          <w:t>Introduction</w:t>
        </w:r>
        <w:r w:rsidR="006D1DC3">
          <w:rPr>
            <w:webHidden/>
          </w:rPr>
          <w:tab/>
        </w:r>
        <w:r w:rsidR="006D1DC3">
          <w:rPr>
            <w:webHidden/>
          </w:rPr>
          <w:fldChar w:fldCharType="begin"/>
        </w:r>
        <w:r w:rsidR="006D1DC3">
          <w:rPr>
            <w:webHidden/>
          </w:rPr>
          <w:instrText xml:space="preserve"> PAGEREF _Toc139300735 \h </w:instrText>
        </w:r>
        <w:r w:rsidR="006D1DC3">
          <w:rPr>
            <w:webHidden/>
          </w:rPr>
        </w:r>
        <w:r w:rsidR="006D1DC3">
          <w:rPr>
            <w:webHidden/>
          </w:rPr>
          <w:fldChar w:fldCharType="separate"/>
        </w:r>
        <w:r w:rsidR="006D1DC3">
          <w:rPr>
            <w:webHidden/>
          </w:rPr>
          <w:t>3</w:t>
        </w:r>
        <w:r w:rsidR="006D1DC3">
          <w:rPr>
            <w:webHidden/>
          </w:rPr>
          <w:fldChar w:fldCharType="end"/>
        </w:r>
      </w:hyperlink>
    </w:p>
    <w:p w14:paraId="3AE2EC13" w14:textId="7A7946A5" w:rsidR="006D1DC3" w:rsidRDefault="005C5356">
      <w:pPr>
        <w:pStyle w:val="TOC3"/>
        <w:rPr>
          <w:rFonts w:asciiTheme="minorHAnsi" w:eastAsiaTheme="minorEastAsia" w:hAnsiTheme="minorHAnsi" w:cstheme="minorBidi"/>
          <w:sz w:val="22"/>
          <w:szCs w:val="22"/>
          <w:lang w:val="en-IE" w:eastAsia="en-IE"/>
        </w:rPr>
      </w:pPr>
      <w:hyperlink w:anchor="_Toc139300736" w:history="1">
        <w:r w:rsidR="006D1DC3" w:rsidRPr="00B37F19">
          <w:rPr>
            <w:rStyle w:val="Hyperlink"/>
            <w:iCs/>
          </w:rPr>
          <w:t>1.1.</w:t>
        </w:r>
        <w:r w:rsidR="006D1DC3">
          <w:rPr>
            <w:rFonts w:asciiTheme="minorHAnsi" w:eastAsiaTheme="minorEastAsia" w:hAnsiTheme="minorHAnsi" w:cstheme="minorBidi"/>
            <w:sz w:val="22"/>
            <w:szCs w:val="22"/>
            <w:lang w:val="en-IE" w:eastAsia="en-IE"/>
          </w:rPr>
          <w:tab/>
        </w:r>
        <w:r w:rsidR="006D1DC3" w:rsidRPr="00B37F19">
          <w:rPr>
            <w:rStyle w:val="Hyperlink"/>
            <w:iCs/>
          </w:rPr>
          <w:t>Purpose</w:t>
        </w:r>
        <w:r w:rsidR="006D1DC3">
          <w:rPr>
            <w:webHidden/>
          </w:rPr>
          <w:tab/>
        </w:r>
        <w:r w:rsidR="006D1DC3">
          <w:rPr>
            <w:webHidden/>
          </w:rPr>
          <w:fldChar w:fldCharType="begin"/>
        </w:r>
        <w:r w:rsidR="006D1DC3">
          <w:rPr>
            <w:webHidden/>
          </w:rPr>
          <w:instrText xml:space="preserve"> PAGEREF _Toc139300736 \h </w:instrText>
        </w:r>
        <w:r w:rsidR="006D1DC3">
          <w:rPr>
            <w:webHidden/>
          </w:rPr>
        </w:r>
        <w:r w:rsidR="006D1DC3">
          <w:rPr>
            <w:webHidden/>
          </w:rPr>
          <w:fldChar w:fldCharType="separate"/>
        </w:r>
        <w:r w:rsidR="006D1DC3">
          <w:rPr>
            <w:webHidden/>
          </w:rPr>
          <w:t>4</w:t>
        </w:r>
        <w:r w:rsidR="006D1DC3">
          <w:rPr>
            <w:webHidden/>
          </w:rPr>
          <w:fldChar w:fldCharType="end"/>
        </w:r>
      </w:hyperlink>
    </w:p>
    <w:p w14:paraId="2E8772CA" w14:textId="1AC4977D" w:rsidR="006D1DC3" w:rsidRDefault="005C5356">
      <w:pPr>
        <w:pStyle w:val="TOC3"/>
        <w:rPr>
          <w:rFonts w:asciiTheme="minorHAnsi" w:eastAsiaTheme="minorEastAsia" w:hAnsiTheme="minorHAnsi" w:cstheme="minorBidi"/>
          <w:sz w:val="22"/>
          <w:szCs w:val="22"/>
          <w:lang w:val="en-IE" w:eastAsia="en-IE"/>
        </w:rPr>
      </w:pPr>
      <w:hyperlink w:anchor="_Toc139300737" w:history="1">
        <w:r w:rsidR="006D1DC3" w:rsidRPr="00B37F19">
          <w:rPr>
            <w:rStyle w:val="Hyperlink"/>
            <w:iCs/>
          </w:rPr>
          <w:t>1.2.</w:t>
        </w:r>
        <w:r w:rsidR="006D1DC3">
          <w:rPr>
            <w:rFonts w:asciiTheme="minorHAnsi" w:eastAsiaTheme="minorEastAsia" w:hAnsiTheme="minorHAnsi" w:cstheme="minorBidi"/>
            <w:sz w:val="22"/>
            <w:szCs w:val="22"/>
            <w:lang w:val="en-IE" w:eastAsia="en-IE"/>
          </w:rPr>
          <w:tab/>
        </w:r>
        <w:r w:rsidR="006D1DC3" w:rsidRPr="00B37F19">
          <w:rPr>
            <w:rStyle w:val="Hyperlink"/>
            <w:iCs/>
          </w:rPr>
          <w:t>Scope</w:t>
        </w:r>
        <w:r w:rsidR="006D1DC3">
          <w:rPr>
            <w:webHidden/>
          </w:rPr>
          <w:tab/>
        </w:r>
        <w:r w:rsidR="006D1DC3">
          <w:rPr>
            <w:webHidden/>
          </w:rPr>
          <w:fldChar w:fldCharType="begin"/>
        </w:r>
        <w:r w:rsidR="006D1DC3">
          <w:rPr>
            <w:webHidden/>
          </w:rPr>
          <w:instrText xml:space="preserve"> PAGEREF _Toc139300737 \h </w:instrText>
        </w:r>
        <w:r w:rsidR="006D1DC3">
          <w:rPr>
            <w:webHidden/>
          </w:rPr>
        </w:r>
        <w:r w:rsidR="006D1DC3">
          <w:rPr>
            <w:webHidden/>
          </w:rPr>
          <w:fldChar w:fldCharType="separate"/>
        </w:r>
        <w:r w:rsidR="006D1DC3">
          <w:rPr>
            <w:webHidden/>
          </w:rPr>
          <w:t>5</w:t>
        </w:r>
        <w:r w:rsidR="006D1DC3">
          <w:rPr>
            <w:webHidden/>
          </w:rPr>
          <w:fldChar w:fldCharType="end"/>
        </w:r>
      </w:hyperlink>
    </w:p>
    <w:p w14:paraId="1D4B79B7" w14:textId="089CF5AA" w:rsidR="006D1DC3" w:rsidRDefault="005C5356">
      <w:pPr>
        <w:pStyle w:val="TOC3"/>
        <w:rPr>
          <w:rFonts w:asciiTheme="minorHAnsi" w:eastAsiaTheme="minorEastAsia" w:hAnsiTheme="minorHAnsi" w:cstheme="minorBidi"/>
          <w:sz w:val="22"/>
          <w:szCs w:val="22"/>
          <w:lang w:val="en-IE" w:eastAsia="en-IE"/>
        </w:rPr>
      </w:pPr>
      <w:hyperlink w:anchor="_Toc139300738" w:history="1">
        <w:r w:rsidR="006D1DC3" w:rsidRPr="00B37F19">
          <w:rPr>
            <w:rStyle w:val="Hyperlink"/>
            <w:iCs/>
          </w:rPr>
          <w:t>1.3.</w:t>
        </w:r>
        <w:r w:rsidR="006D1DC3">
          <w:rPr>
            <w:rFonts w:asciiTheme="minorHAnsi" w:eastAsiaTheme="minorEastAsia" w:hAnsiTheme="minorHAnsi" w:cstheme="minorBidi"/>
            <w:sz w:val="22"/>
            <w:szCs w:val="22"/>
            <w:lang w:val="en-IE" w:eastAsia="en-IE"/>
          </w:rPr>
          <w:tab/>
        </w:r>
        <w:r w:rsidR="006D1DC3" w:rsidRPr="00B37F19">
          <w:rPr>
            <w:rStyle w:val="Hyperlink"/>
            <w:iCs/>
          </w:rPr>
          <w:t>Particularities of the sectoral food law</w:t>
        </w:r>
        <w:r w:rsidR="006D1DC3">
          <w:rPr>
            <w:webHidden/>
          </w:rPr>
          <w:tab/>
        </w:r>
        <w:r w:rsidR="006D1DC3">
          <w:rPr>
            <w:webHidden/>
          </w:rPr>
          <w:fldChar w:fldCharType="begin"/>
        </w:r>
        <w:r w:rsidR="006D1DC3">
          <w:rPr>
            <w:webHidden/>
          </w:rPr>
          <w:instrText xml:space="preserve"> PAGEREF _Toc139300738 \h </w:instrText>
        </w:r>
        <w:r w:rsidR="006D1DC3">
          <w:rPr>
            <w:webHidden/>
          </w:rPr>
        </w:r>
        <w:r w:rsidR="006D1DC3">
          <w:rPr>
            <w:webHidden/>
          </w:rPr>
          <w:fldChar w:fldCharType="separate"/>
        </w:r>
        <w:r w:rsidR="006D1DC3">
          <w:rPr>
            <w:webHidden/>
          </w:rPr>
          <w:t>5</w:t>
        </w:r>
        <w:r w:rsidR="006D1DC3">
          <w:rPr>
            <w:webHidden/>
          </w:rPr>
          <w:fldChar w:fldCharType="end"/>
        </w:r>
      </w:hyperlink>
    </w:p>
    <w:p w14:paraId="73891C26" w14:textId="72309F1D" w:rsidR="006D1DC3" w:rsidRDefault="005C5356">
      <w:pPr>
        <w:pStyle w:val="TOC1"/>
        <w:rPr>
          <w:rFonts w:asciiTheme="minorHAnsi" w:eastAsiaTheme="minorEastAsia" w:hAnsiTheme="minorHAnsi" w:cstheme="minorBidi"/>
          <w:sz w:val="22"/>
          <w:szCs w:val="22"/>
          <w:lang w:val="en-IE" w:eastAsia="en-IE"/>
        </w:rPr>
      </w:pPr>
      <w:hyperlink w:anchor="_Toc139300739" w:history="1">
        <w:r w:rsidR="006D1DC3" w:rsidRPr="00B37F19">
          <w:rPr>
            <w:rStyle w:val="Hyperlink"/>
          </w:rPr>
          <w:t>2</w:t>
        </w:r>
        <w:r w:rsidR="006D1DC3">
          <w:rPr>
            <w:rFonts w:asciiTheme="minorHAnsi" w:eastAsiaTheme="minorEastAsia" w:hAnsiTheme="minorHAnsi" w:cstheme="minorBidi"/>
            <w:sz w:val="22"/>
            <w:szCs w:val="22"/>
            <w:lang w:val="en-IE" w:eastAsia="en-IE"/>
          </w:rPr>
          <w:tab/>
        </w:r>
        <w:r w:rsidR="006D1DC3" w:rsidRPr="00B37F19">
          <w:rPr>
            <w:rStyle w:val="Hyperlink"/>
          </w:rPr>
          <w:t>Pre-submission advice</w:t>
        </w:r>
        <w:r w:rsidR="006D1DC3">
          <w:rPr>
            <w:webHidden/>
          </w:rPr>
          <w:tab/>
        </w:r>
        <w:r w:rsidR="006D1DC3">
          <w:rPr>
            <w:webHidden/>
          </w:rPr>
          <w:fldChar w:fldCharType="begin"/>
        </w:r>
        <w:r w:rsidR="006D1DC3">
          <w:rPr>
            <w:webHidden/>
          </w:rPr>
          <w:instrText xml:space="preserve"> PAGEREF _Toc139300739 \h </w:instrText>
        </w:r>
        <w:r w:rsidR="006D1DC3">
          <w:rPr>
            <w:webHidden/>
          </w:rPr>
        </w:r>
        <w:r w:rsidR="006D1DC3">
          <w:rPr>
            <w:webHidden/>
          </w:rPr>
          <w:fldChar w:fldCharType="separate"/>
        </w:r>
        <w:r w:rsidR="006D1DC3">
          <w:rPr>
            <w:webHidden/>
          </w:rPr>
          <w:t>5</w:t>
        </w:r>
        <w:r w:rsidR="006D1DC3">
          <w:rPr>
            <w:webHidden/>
          </w:rPr>
          <w:fldChar w:fldCharType="end"/>
        </w:r>
      </w:hyperlink>
    </w:p>
    <w:p w14:paraId="6E09C042" w14:textId="42E8A626" w:rsidR="006D1DC3" w:rsidRDefault="005C5356">
      <w:pPr>
        <w:pStyle w:val="TOC1"/>
        <w:rPr>
          <w:rFonts w:asciiTheme="minorHAnsi" w:eastAsiaTheme="minorEastAsia" w:hAnsiTheme="minorHAnsi" w:cstheme="minorBidi"/>
          <w:sz w:val="22"/>
          <w:szCs w:val="22"/>
          <w:lang w:val="en-IE" w:eastAsia="en-IE"/>
        </w:rPr>
      </w:pPr>
      <w:hyperlink w:anchor="_Toc139300740" w:history="1">
        <w:r w:rsidR="006D1DC3" w:rsidRPr="00B37F19">
          <w:rPr>
            <w:rStyle w:val="Hyperlink"/>
          </w:rPr>
          <w:t>3</w:t>
        </w:r>
        <w:r w:rsidR="006D1DC3">
          <w:rPr>
            <w:rFonts w:asciiTheme="minorHAnsi" w:eastAsiaTheme="minorEastAsia" w:hAnsiTheme="minorHAnsi" w:cstheme="minorBidi"/>
            <w:sz w:val="22"/>
            <w:szCs w:val="22"/>
            <w:lang w:val="en-IE" w:eastAsia="en-IE"/>
          </w:rPr>
          <w:tab/>
        </w:r>
        <w:r w:rsidR="006D1DC3" w:rsidRPr="00B37F19">
          <w:rPr>
            <w:rStyle w:val="Hyperlink"/>
          </w:rPr>
          <w:t>Notification of studies</w:t>
        </w:r>
        <w:r w:rsidR="006D1DC3">
          <w:rPr>
            <w:webHidden/>
          </w:rPr>
          <w:tab/>
        </w:r>
        <w:r w:rsidR="006D1DC3">
          <w:rPr>
            <w:webHidden/>
          </w:rPr>
          <w:fldChar w:fldCharType="begin"/>
        </w:r>
        <w:r w:rsidR="006D1DC3">
          <w:rPr>
            <w:webHidden/>
          </w:rPr>
          <w:instrText xml:space="preserve"> PAGEREF _Toc139300740 \h </w:instrText>
        </w:r>
        <w:r w:rsidR="006D1DC3">
          <w:rPr>
            <w:webHidden/>
          </w:rPr>
        </w:r>
        <w:r w:rsidR="006D1DC3">
          <w:rPr>
            <w:webHidden/>
          </w:rPr>
          <w:fldChar w:fldCharType="separate"/>
        </w:r>
        <w:r w:rsidR="006D1DC3">
          <w:rPr>
            <w:webHidden/>
          </w:rPr>
          <w:t>5</w:t>
        </w:r>
        <w:r w:rsidR="006D1DC3">
          <w:rPr>
            <w:webHidden/>
          </w:rPr>
          <w:fldChar w:fldCharType="end"/>
        </w:r>
      </w:hyperlink>
    </w:p>
    <w:p w14:paraId="072197E5" w14:textId="7F020CE4" w:rsidR="006D1DC3" w:rsidRDefault="005C5356">
      <w:pPr>
        <w:pStyle w:val="TOC1"/>
        <w:rPr>
          <w:rFonts w:asciiTheme="minorHAnsi" w:eastAsiaTheme="minorEastAsia" w:hAnsiTheme="minorHAnsi" w:cstheme="minorBidi"/>
          <w:sz w:val="22"/>
          <w:szCs w:val="22"/>
          <w:lang w:val="en-IE" w:eastAsia="en-IE"/>
        </w:rPr>
      </w:pPr>
      <w:hyperlink w:anchor="_Toc139300741" w:history="1">
        <w:r w:rsidR="006D1DC3" w:rsidRPr="00B37F19">
          <w:rPr>
            <w:rStyle w:val="Hyperlink"/>
          </w:rPr>
          <w:t>4</w:t>
        </w:r>
        <w:r w:rsidR="006D1DC3">
          <w:rPr>
            <w:rFonts w:asciiTheme="minorHAnsi" w:eastAsiaTheme="minorEastAsia" w:hAnsiTheme="minorHAnsi" w:cstheme="minorBidi"/>
            <w:sz w:val="22"/>
            <w:szCs w:val="22"/>
            <w:lang w:val="en-IE" w:eastAsia="en-IE"/>
          </w:rPr>
          <w:tab/>
        </w:r>
        <w:r w:rsidR="006D1DC3" w:rsidRPr="00B37F19">
          <w:rPr>
            <w:rStyle w:val="Hyperlink"/>
          </w:rPr>
          <w:t>Authorisation procedure</w:t>
        </w:r>
        <w:r w:rsidR="006D1DC3">
          <w:rPr>
            <w:webHidden/>
          </w:rPr>
          <w:tab/>
        </w:r>
        <w:r w:rsidR="006D1DC3">
          <w:rPr>
            <w:webHidden/>
          </w:rPr>
          <w:fldChar w:fldCharType="begin"/>
        </w:r>
        <w:r w:rsidR="006D1DC3">
          <w:rPr>
            <w:webHidden/>
          </w:rPr>
          <w:instrText xml:space="preserve"> PAGEREF _Toc139300741 \h </w:instrText>
        </w:r>
        <w:r w:rsidR="006D1DC3">
          <w:rPr>
            <w:webHidden/>
          </w:rPr>
        </w:r>
        <w:r w:rsidR="006D1DC3">
          <w:rPr>
            <w:webHidden/>
          </w:rPr>
          <w:fldChar w:fldCharType="separate"/>
        </w:r>
        <w:r w:rsidR="006D1DC3">
          <w:rPr>
            <w:webHidden/>
          </w:rPr>
          <w:t>6</w:t>
        </w:r>
        <w:r w:rsidR="006D1DC3">
          <w:rPr>
            <w:webHidden/>
          </w:rPr>
          <w:fldChar w:fldCharType="end"/>
        </w:r>
      </w:hyperlink>
    </w:p>
    <w:p w14:paraId="2ECCDFAB" w14:textId="23394E15" w:rsidR="006D1DC3" w:rsidRDefault="005C5356">
      <w:pPr>
        <w:pStyle w:val="TOC2"/>
        <w:rPr>
          <w:rFonts w:asciiTheme="minorHAnsi" w:eastAsiaTheme="minorEastAsia" w:hAnsiTheme="minorHAnsi" w:cstheme="minorBidi"/>
          <w:sz w:val="22"/>
          <w:szCs w:val="22"/>
          <w:lang w:val="en-IE" w:eastAsia="en-IE"/>
        </w:rPr>
      </w:pPr>
      <w:hyperlink w:anchor="_Toc139300742" w:history="1">
        <w:r w:rsidR="006D1DC3" w:rsidRPr="00B37F19">
          <w:rPr>
            <w:rStyle w:val="Hyperlink"/>
          </w:rPr>
          <w:t>4.1.</w:t>
        </w:r>
        <w:r w:rsidR="006D1DC3">
          <w:rPr>
            <w:rFonts w:asciiTheme="minorHAnsi" w:eastAsiaTheme="minorEastAsia" w:hAnsiTheme="minorHAnsi" w:cstheme="minorBidi"/>
            <w:sz w:val="22"/>
            <w:szCs w:val="22"/>
            <w:lang w:val="en-IE" w:eastAsia="en-IE"/>
          </w:rPr>
          <w:tab/>
        </w:r>
        <w:r w:rsidR="006D1DC3" w:rsidRPr="00B37F19">
          <w:rPr>
            <w:rStyle w:val="Hyperlink"/>
          </w:rPr>
          <w:t>Application</w:t>
        </w:r>
        <w:r w:rsidR="006D1DC3">
          <w:rPr>
            <w:webHidden/>
          </w:rPr>
          <w:tab/>
        </w:r>
        <w:r w:rsidR="006D1DC3">
          <w:rPr>
            <w:webHidden/>
          </w:rPr>
          <w:fldChar w:fldCharType="begin"/>
        </w:r>
        <w:r w:rsidR="006D1DC3">
          <w:rPr>
            <w:webHidden/>
          </w:rPr>
          <w:instrText xml:space="preserve"> PAGEREF _Toc139300742 \h </w:instrText>
        </w:r>
        <w:r w:rsidR="006D1DC3">
          <w:rPr>
            <w:webHidden/>
          </w:rPr>
        </w:r>
        <w:r w:rsidR="006D1DC3">
          <w:rPr>
            <w:webHidden/>
          </w:rPr>
          <w:fldChar w:fldCharType="separate"/>
        </w:r>
        <w:r w:rsidR="006D1DC3">
          <w:rPr>
            <w:webHidden/>
          </w:rPr>
          <w:t>6</w:t>
        </w:r>
        <w:r w:rsidR="006D1DC3">
          <w:rPr>
            <w:webHidden/>
          </w:rPr>
          <w:fldChar w:fldCharType="end"/>
        </w:r>
      </w:hyperlink>
    </w:p>
    <w:p w14:paraId="04AD74CC" w14:textId="7574C9E4" w:rsidR="006D1DC3" w:rsidRDefault="005C5356">
      <w:pPr>
        <w:pStyle w:val="TOC3"/>
        <w:rPr>
          <w:rFonts w:asciiTheme="minorHAnsi" w:eastAsiaTheme="minorEastAsia" w:hAnsiTheme="minorHAnsi" w:cstheme="minorBidi"/>
          <w:sz w:val="22"/>
          <w:szCs w:val="22"/>
          <w:lang w:val="en-IE" w:eastAsia="en-IE"/>
        </w:rPr>
      </w:pPr>
      <w:hyperlink w:anchor="_Toc139300743" w:history="1">
        <w:r w:rsidR="006D1DC3" w:rsidRPr="00B37F19">
          <w:rPr>
            <w:rStyle w:val="Hyperlink"/>
          </w:rPr>
          <w:t>4.1.1.</w:t>
        </w:r>
        <w:r w:rsidR="006D1DC3">
          <w:rPr>
            <w:rFonts w:asciiTheme="minorHAnsi" w:eastAsiaTheme="minorEastAsia" w:hAnsiTheme="minorHAnsi" w:cstheme="minorBidi"/>
            <w:sz w:val="22"/>
            <w:szCs w:val="22"/>
            <w:lang w:val="en-IE" w:eastAsia="en-IE"/>
          </w:rPr>
          <w:tab/>
        </w:r>
        <w:r w:rsidR="006D1DC3" w:rsidRPr="00B37F19">
          <w:rPr>
            <w:rStyle w:val="Hyperlink"/>
          </w:rPr>
          <w:t>Accompanying letter</w:t>
        </w:r>
        <w:r w:rsidR="006D1DC3">
          <w:rPr>
            <w:webHidden/>
          </w:rPr>
          <w:tab/>
        </w:r>
        <w:r w:rsidR="006D1DC3">
          <w:rPr>
            <w:webHidden/>
          </w:rPr>
          <w:fldChar w:fldCharType="begin"/>
        </w:r>
        <w:r w:rsidR="006D1DC3">
          <w:rPr>
            <w:webHidden/>
          </w:rPr>
          <w:instrText xml:space="preserve"> PAGEREF _Toc139300743 \h </w:instrText>
        </w:r>
        <w:r w:rsidR="006D1DC3">
          <w:rPr>
            <w:webHidden/>
          </w:rPr>
        </w:r>
        <w:r w:rsidR="006D1DC3">
          <w:rPr>
            <w:webHidden/>
          </w:rPr>
          <w:fldChar w:fldCharType="separate"/>
        </w:r>
        <w:r w:rsidR="006D1DC3">
          <w:rPr>
            <w:webHidden/>
          </w:rPr>
          <w:t>7</w:t>
        </w:r>
        <w:r w:rsidR="006D1DC3">
          <w:rPr>
            <w:webHidden/>
          </w:rPr>
          <w:fldChar w:fldCharType="end"/>
        </w:r>
      </w:hyperlink>
    </w:p>
    <w:p w14:paraId="0D666924" w14:textId="2A012E55" w:rsidR="006D1DC3" w:rsidRDefault="005C5356">
      <w:pPr>
        <w:pStyle w:val="TOC3"/>
        <w:rPr>
          <w:rFonts w:asciiTheme="minorHAnsi" w:eastAsiaTheme="minorEastAsia" w:hAnsiTheme="minorHAnsi" w:cstheme="minorBidi"/>
          <w:sz w:val="22"/>
          <w:szCs w:val="22"/>
          <w:lang w:val="en-IE" w:eastAsia="en-IE"/>
        </w:rPr>
      </w:pPr>
      <w:hyperlink w:anchor="_Toc139300744" w:history="1">
        <w:r w:rsidR="006D1DC3" w:rsidRPr="00B37F19">
          <w:rPr>
            <w:rStyle w:val="Hyperlink"/>
          </w:rPr>
          <w:t>4.1.2.</w:t>
        </w:r>
        <w:r w:rsidR="006D1DC3">
          <w:rPr>
            <w:rFonts w:asciiTheme="minorHAnsi" w:eastAsiaTheme="minorEastAsia" w:hAnsiTheme="minorHAnsi" w:cstheme="minorBidi"/>
            <w:sz w:val="22"/>
            <w:szCs w:val="22"/>
            <w:lang w:val="en-IE" w:eastAsia="en-IE"/>
          </w:rPr>
          <w:tab/>
        </w:r>
        <w:r w:rsidR="006D1DC3" w:rsidRPr="00B37F19">
          <w:rPr>
            <w:rStyle w:val="Hyperlink"/>
          </w:rPr>
          <w:t>Technical Dossier</w:t>
        </w:r>
        <w:r w:rsidR="006D1DC3">
          <w:rPr>
            <w:webHidden/>
          </w:rPr>
          <w:tab/>
        </w:r>
        <w:r w:rsidR="006D1DC3">
          <w:rPr>
            <w:webHidden/>
          </w:rPr>
          <w:fldChar w:fldCharType="begin"/>
        </w:r>
        <w:r w:rsidR="006D1DC3">
          <w:rPr>
            <w:webHidden/>
          </w:rPr>
          <w:instrText xml:space="preserve"> PAGEREF _Toc139300744 \h </w:instrText>
        </w:r>
        <w:r w:rsidR="006D1DC3">
          <w:rPr>
            <w:webHidden/>
          </w:rPr>
        </w:r>
        <w:r w:rsidR="006D1DC3">
          <w:rPr>
            <w:webHidden/>
          </w:rPr>
          <w:fldChar w:fldCharType="separate"/>
        </w:r>
        <w:r w:rsidR="006D1DC3">
          <w:rPr>
            <w:webHidden/>
          </w:rPr>
          <w:t>7</w:t>
        </w:r>
        <w:r w:rsidR="006D1DC3">
          <w:rPr>
            <w:webHidden/>
          </w:rPr>
          <w:fldChar w:fldCharType="end"/>
        </w:r>
      </w:hyperlink>
    </w:p>
    <w:p w14:paraId="2CDC31F1" w14:textId="56F54DEB" w:rsidR="006D1DC3" w:rsidRDefault="005C5356">
      <w:pPr>
        <w:pStyle w:val="TOC4"/>
        <w:tabs>
          <w:tab w:val="left" w:pos="1760"/>
          <w:tab w:val="right" w:leader="dot" w:pos="9062"/>
        </w:tabs>
        <w:rPr>
          <w:rFonts w:asciiTheme="minorHAnsi" w:eastAsiaTheme="minorEastAsia" w:hAnsiTheme="minorHAnsi" w:cstheme="minorBidi"/>
          <w:noProof/>
          <w:sz w:val="22"/>
          <w:szCs w:val="22"/>
          <w:lang w:val="en-IE" w:eastAsia="en-IE"/>
        </w:rPr>
      </w:pPr>
      <w:hyperlink w:anchor="_Toc139300745" w:history="1">
        <w:r w:rsidR="006D1DC3" w:rsidRPr="00B37F19">
          <w:rPr>
            <w:rStyle w:val="Hyperlink"/>
            <w:noProof/>
          </w:rPr>
          <w:t>4.1.2.1.</w:t>
        </w:r>
        <w:r w:rsidR="006D1DC3">
          <w:rPr>
            <w:rFonts w:asciiTheme="minorHAnsi" w:eastAsiaTheme="minorEastAsia" w:hAnsiTheme="minorHAnsi" w:cstheme="minorBidi"/>
            <w:noProof/>
            <w:sz w:val="22"/>
            <w:szCs w:val="22"/>
            <w:lang w:val="en-IE" w:eastAsia="en-IE"/>
          </w:rPr>
          <w:tab/>
        </w:r>
        <w:r w:rsidR="006D1DC3" w:rsidRPr="00B37F19">
          <w:rPr>
            <w:rStyle w:val="Hyperlink"/>
            <w:noProof/>
          </w:rPr>
          <w:t>Administrative data</w:t>
        </w:r>
        <w:r w:rsidR="006D1DC3">
          <w:rPr>
            <w:noProof/>
            <w:webHidden/>
          </w:rPr>
          <w:tab/>
        </w:r>
        <w:r w:rsidR="006D1DC3">
          <w:rPr>
            <w:noProof/>
            <w:webHidden/>
          </w:rPr>
          <w:fldChar w:fldCharType="begin"/>
        </w:r>
        <w:r w:rsidR="006D1DC3">
          <w:rPr>
            <w:noProof/>
            <w:webHidden/>
          </w:rPr>
          <w:instrText xml:space="preserve"> PAGEREF _Toc139300745 \h </w:instrText>
        </w:r>
        <w:r w:rsidR="006D1DC3">
          <w:rPr>
            <w:noProof/>
            <w:webHidden/>
          </w:rPr>
        </w:r>
        <w:r w:rsidR="006D1DC3">
          <w:rPr>
            <w:noProof/>
            <w:webHidden/>
          </w:rPr>
          <w:fldChar w:fldCharType="separate"/>
        </w:r>
        <w:r w:rsidR="006D1DC3">
          <w:rPr>
            <w:noProof/>
            <w:webHidden/>
          </w:rPr>
          <w:t>7</w:t>
        </w:r>
        <w:r w:rsidR="006D1DC3">
          <w:rPr>
            <w:noProof/>
            <w:webHidden/>
          </w:rPr>
          <w:fldChar w:fldCharType="end"/>
        </w:r>
      </w:hyperlink>
    </w:p>
    <w:p w14:paraId="1674B64E" w14:textId="7C08F295" w:rsidR="006D1DC3" w:rsidRDefault="005C5356">
      <w:pPr>
        <w:pStyle w:val="TOC4"/>
        <w:tabs>
          <w:tab w:val="left" w:pos="1760"/>
          <w:tab w:val="right" w:leader="dot" w:pos="9062"/>
        </w:tabs>
        <w:rPr>
          <w:rFonts w:asciiTheme="minorHAnsi" w:eastAsiaTheme="minorEastAsia" w:hAnsiTheme="minorHAnsi" w:cstheme="minorBidi"/>
          <w:noProof/>
          <w:sz w:val="22"/>
          <w:szCs w:val="22"/>
          <w:lang w:val="en-IE" w:eastAsia="en-IE"/>
        </w:rPr>
      </w:pPr>
      <w:hyperlink w:anchor="_Toc139300746" w:history="1">
        <w:r w:rsidR="006D1DC3" w:rsidRPr="00B37F19">
          <w:rPr>
            <w:rStyle w:val="Hyperlink"/>
            <w:noProof/>
          </w:rPr>
          <w:t>4.1.2.2.</w:t>
        </w:r>
        <w:r w:rsidR="006D1DC3">
          <w:rPr>
            <w:rFonts w:asciiTheme="minorHAnsi" w:eastAsiaTheme="minorEastAsia" w:hAnsiTheme="minorHAnsi" w:cstheme="minorBidi"/>
            <w:noProof/>
            <w:sz w:val="22"/>
            <w:szCs w:val="22"/>
            <w:lang w:val="en-IE" w:eastAsia="en-IE"/>
          </w:rPr>
          <w:tab/>
        </w:r>
        <w:r w:rsidR="006D1DC3" w:rsidRPr="00B37F19">
          <w:rPr>
            <w:rStyle w:val="Hyperlink"/>
            <w:noProof/>
          </w:rPr>
          <w:t>Risk assessment data</w:t>
        </w:r>
        <w:r w:rsidR="006D1DC3">
          <w:rPr>
            <w:noProof/>
            <w:webHidden/>
          </w:rPr>
          <w:tab/>
        </w:r>
        <w:r w:rsidR="006D1DC3">
          <w:rPr>
            <w:noProof/>
            <w:webHidden/>
          </w:rPr>
          <w:fldChar w:fldCharType="begin"/>
        </w:r>
        <w:r w:rsidR="006D1DC3">
          <w:rPr>
            <w:noProof/>
            <w:webHidden/>
          </w:rPr>
          <w:instrText xml:space="preserve"> PAGEREF _Toc139300746 \h </w:instrText>
        </w:r>
        <w:r w:rsidR="006D1DC3">
          <w:rPr>
            <w:noProof/>
            <w:webHidden/>
          </w:rPr>
        </w:r>
        <w:r w:rsidR="006D1DC3">
          <w:rPr>
            <w:noProof/>
            <w:webHidden/>
          </w:rPr>
          <w:fldChar w:fldCharType="separate"/>
        </w:r>
        <w:r w:rsidR="006D1DC3">
          <w:rPr>
            <w:noProof/>
            <w:webHidden/>
          </w:rPr>
          <w:t>8</w:t>
        </w:r>
        <w:r w:rsidR="006D1DC3">
          <w:rPr>
            <w:noProof/>
            <w:webHidden/>
          </w:rPr>
          <w:fldChar w:fldCharType="end"/>
        </w:r>
      </w:hyperlink>
    </w:p>
    <w:p w14:paraId="16829A51" w14:textId="196EE603" w:rsidR="006D1DC3" w:rsidRDefault="005C5356">
      <w:pPr>
        <w:pStyle w:val="TOC4"/>
        <w:tabs>
          <w:tab w:val="left" w:pos="1760"/>
          <w:tab w:val="right" w:leader="dot" w:pos="9062"/>
        </w:tabs>
        <w:rPr>
          <w:rFonts w:asciiTheme="minorHAnsi" w:eastAsiaTheme="minorEastAsia" w:hAnsiTheme="minorHAnsi" w:cstheme="minorBidi"/>
          <w:noProof/>
          <w:sz w:val="22"/>
          <w:szCs w:val="22"/>
          <w:lang w:val="en-IE" w:eastAsia="en-IE"/>
        </w:rPr>
      </w:pPr>
      <w:hyperlink w:anchor="_Toc139300747" w:history="1">
        <w:r w:rsidR="006D1DC3" w:rsidRPr="00B37F19">
          <w:rPr>
            <w:rStyle w:val="Hyperlink"/>
            <w:noProof/>
          </w:rPr>
          <w:t>4.1.2.3.</w:t>
        </w:r>
        <w:r w:rsidR="006D1DC3">
          <w:rPr>
            <w:rFonts w:asciiTheme="minorHAnsi" w:eastAsiaTheme="minorEastAsia" w:hAnsiTheme="minorHAnsi" w:cstheme="minorBidi"/>
            <w:noProof/>
            <w:sz w:val="22"/>
            <w:szCs w:val="22"/>
            <w:lang w:val="en-IE" w:eastAsia="en-IE"/>
          </w:rPr>
          <w:tab/>
        </w:r>
        <w:r w:rsidR="006D1DC3" w:rsidRPr="00B37F19">
          <w:rPr>
            <w:rStyle w:val="Hyperlink"/>
            <w:noProof/>
          </w:rPr>
          <w:t>Risk management data</w:t>
        </w:r>
        <w:r w:rsidR="006D1DC3">
          <w:rPr>
            <w:noProof/>
            <w:webHidden/>
          </w:rPr>
          <w:tab/>
        </w:r>
        <w:r w:rsidR="006D1DC3">
          <w:rPr>
            <w:noProof/>
            <w:webHidden/>
          </w:rPr>
          <w:fldChar w:fldCharType="begin"/>
        </w:r>
        <w:r w:rsidR="006D1DC3">
          <w:rPr>
            <w:noProof/>
            <w:webHidden/>
          </w:rPr>
          <w:instrText xml:space="preserve"> PAGEREF _Toc139300747 \h </w:instrText>
        </w:r>
        <w:r w:rsidR="006D1DC3">
          <w:rPr>
            <w:noProof/>
            <w:webHidden/>
          </w:rPr>
        </w:r>
        <w:r w:rsidR="006D1DC3">
          <w:rPr>
            <w:noProof/>
            <w:webHidden/>
          </w:rPr>
          <w:fldChar w:fldCharType="separate"/>
        </w:r>
        <w:r w:rsidR="006D1DC3">
          <w:rPr>
            <w:noProof/>
            <w:webHidden/>
          </w:rPr>
          <w:t>9</w:t>
        </w:r>
        <w:r w:rsidR="006D1DC3">
          <w:rPr>
            <w:noProof/>
            <w:webHidden/>
          </w:rPr>
          <w:fldChar w:fldCharType="end"/>
        </w:r>
      </w:hyperlink>
    </w:p>
    <w:p w14:paraId="2B66CFF2" w14:textId="0648DF79" w:rsidR="006D1DC3" w:rsidRDefault="005C5356">
      <w:pPr>
        <w:pStyle w:val="TOC3"/>
        <w:rPr>
          <w:rFonts w:asciiTheme="minorHAnsi" w:eastAsiaTheme="minorEastAsia" w:hAnsiTheme="minorHAnsi" w:cstheme="minorBidi"/>
          <w:sz w:val="22"/>
          <w:szCs w:val="22"/>
          <w:lang w:val="en-IE" w:eastAsia="en-IE"/>
        </w:rPr>
      </w:pPr>
      <w:hyperlink w:anchor="_Toc139300748" w:history="1">
        <w:r w:rsidR="006D1DC3" w:rsidRPr="00B37F19">
          <w:rPr>
            <w:rStyle w:val="Hyperlink"/>
          </w:rPr>
          <w:t>4.1.3.</w:t>
        </w:r>
        <w:r w:rsidR="006D1DC3">
          <w:rPr>
            <w:rFonts w:asciiTheme="minorHAnsi" w:eastAsiaTheme="minorEastAsia" w:hAnsiTheme="minorHAnsi" w:cstheme="minorBidi"/>
            <w:sz w:val="22"/>
            <w:szCs w:val="22"/>
            <w:lang w:val="en-IE" w:eastAsia="en-IE"/>
          </w:rPr>
          <w:tab/>
        </w:r>
        <w:r w:rsidR="006D1DC3" w:rsidRPr="00B37F19">
          <w:rPr>
            <w:rStyle w:val="Hyperlink"/>
          </w:rPr>
          <w:t>Detailed summary of the dossier</w:t>
        </w:r>
        <w:r w:rsidR="006D1DC3">
          <w:rPr>
            <w:webHidden/>
          </w:rPr>
          <w:tab/>
        </w:r>
        <w:r w:rsidR="006D1DC3">
          <w:rPr>
            <w:webHidden/>
          </w:rPr>
          <w:fldChar w:fldCharType="begin"/>
        </w:r>
        <w:r w:rsidR="006D1DC3">
          <w:rPr>
            <w:webHidden/>
          </w:rPr>
          <w:instrText xml:space="preserve"> PAGEREF _Toc139300748 \h </w:instrText>
        </w:r>
        <w:r w:rsidR="006D1DC3">
          <w:rPr>
            <w:webHidden/>
          </w:rPr>
        </w:r>
        <w:r w:rsidR="006D1DC3">
          <w:rPr>
            <w:webHidden/>
          </w:rPr>
          <w:fldChar w:fldCharType="separate"/>
        </w:r>
        <w:r w:rsidR="006D1DC3">
          <w:rPr>
            <w:webHidden/>
          </w:rPr>
          <w:t>10</w:t>
        </w:r>
        <w:r w:rsidR="006D1DC3">
          <w:rPr>
            <w:webHidden/>
          </w:rPr>
          <w:fldChar w:fldCharType="end"/>
        </w:r>
      </w:hyperlink>
    </w:p>
    <w:p w14:paraId="22444B6F" w14:textId="49B5BE04" w:rsidR="006D1DC3" w:rsidRDefault="005C5356">
      <w:pPr>
        <w:pStyle w:val="TOC3"/>
        <w:rPr>
          <w:rFonts w:asciiTheme="minorHAnsi" w:eastAsiaTheme="minorEastAsia" w:hAnsiTheme="minorHAnsi" w:cstheme="minorBidi"/>
          <w:sz w:val="22"/>
          <w:szCs w:val="22"/>
          <w:lang w:val="en-IE" w:eastAsia="en-IE"/>
        </w:rPr>
      </w:pPr>
      <w:hyperlink w:anchor="_Toc139300749" w:history="1">
        <w:r w:rsidR="006D1DC3" w:rsidRPr="00B37F19">
          <w:rPr>
            <w:rStyle w:val="Hyperlink"/>
          </w:rPr>
          <w:t>4.1.4.</w:t>
        </w:r>
        <w:r w:rsidR="006D1DC3">
          <w:rPr>
            <w:rFonts w:asciiTheme="minorHAnsi" w:eastAsiaTheme="minorEastAsia" w:hAnsiTheme="minorHAnsi" w:cstheme="minorBidi"/>
            <w:sz w:val="22"/>
            <w:szCs w:val="22"/>
            <w:lang w:val="en-IE" w:eastAsia="en-IE"/>
          </w:rPr>
          <w:tab/>
        </w:r>
        <w:r w:rsidR="006D1DC3" w:rsidRPr="00B37F19">
          <w:rPr>
            <w:rStyle w:val="Hyperlink"/>
          </w:rPr>
          <w:t>Public summary of the dossier (non-confidential)</w:t>
        </w:r>
        <w:r w:rsidR="006D1DC3">
          <w:rPr>
            <w:webHidden/>
          </w:rPr>
          <w:tab/>
        </w:r>
        <w:r w:rsidR="006D1DC3">
          <w:rPr>
            <w:webHidden/>
          </w:rPr>
          <w:fldChar w:fldCharType="begin"/>
        </w:r>
        <w:r w:rsidR="006D1DC3">
          <w:rPr>
            <w:webHidden/>
          </w:rPr>
          <w:instrText xml:space="preserve"> PAGEREF _Toc139300749 \h </w:instrText>
        </w:r>
        <w:r w:rsidR="006D1DC3">
          <w:rPr>
            <w:webHidden/>
          </w:rPr>
        </w:r>
        <w:r w:rsidR="006D1DC3">
          <w:rPr>
            <w:webHidden/>
          </w:rPr>
          <w:fldChar w:fldCharType="separate"/>
        </w:r>
        <w:r w:rsidR="006D1DC3">
          <w:rPr>
            <w:webHidden/>
          </w:rPr>
          <w:t>10</w:t>
        </w:r>
        <w:r w:rsidR="006D1DC3">
          <w:rPr>
            <w:webHidden/>
          </w:rPr>
          <w:fldChar w:fldCharType="end"/>
        </w:r>
      </w:hyperlink>
    </w:p>
    <w:p w14:paraId="310EB6F8" w14:textId="36D3B7C3" w:rsidR="006D1DC3" w:rsidRDefault="005C5356">
      <w:pPr>
        <w:pStyle w:val="TOC3"/>
        <w:rPr>
          <w:rFonts w:asciiTheme="minorHAnsi" w:eastAsiaTheme="minorEastAsia" w:hAnsiTheme="minorHAnsi" w:cstheme="minorBidi"/>
          <w:sz w:val="22"/>
          <w:szCs w:val="22"/>
          <w:lang w:val="en-IE" w:eastAsia="en-IE"/>
        </w:rPr>
      </w:pPr>
      <w:hyperlink w:anchor="_Toc139300750" w:history="1">
        <w:r w:rsidR="006D1DC3" w:rsidRPr="00B37F19">
          <w:rPr>
            <w:rStyle w:val="Hyperlink"/>
          </w:rPr>
          <w:t>4.1.5.</w:t>
        </w:r>
        <w:r w:rsidR="006D1DC3">
          <w:rPr>
            <w:rFonts w:asciiTheme="minorHAnsi" w:eastAsiaTheme="minorEastAsia" w:hAnsiTheme="minorHAnsi" w:cstheme="minorBidi"/>
            <w:sz w:val="22"/>
            <w:szCs w:val="22"/>
            <w:lang w:val="en-IE" w:eastAsia="en-IE"/>
          </w:rPr>
          <w:tab/>
        </w:r>
        <w:r w:rsidR="006D1DC3" w:rsidRPr="00B37F19">
          <w:rPr>
            <w:rStyle w:val="Hyperlink"/>
          </w:rPr>
          <w:t>List of parts of the dossier requested to be treated as confidential</w:t>
        </w:r>
        <w:r w:rsidR="006D1DC3">
          <w:rPr>
            <w:webHidden/>
          </w:rPr>
          <w:tab/>
        </w:r>
        <w:r w:rsidR="006D1DC3">
          <w:rPr>
            <w:webHidden/>
          </w:rPr>
          <w:fldChar w:fldCharType="begin"/>
        </w:r>
        <w:r w:rsidR="006D1DC3">
          <w:rPr>
            <w:webHidden/>
          </w:rPr>
          <w:instrText xml:space="preserve"> PAGEREF _Toc139300750 \h </w:instrText>
        </w:r>
        <w:r w:rsidR="006D1DC3">
          <w:rPr>
            <w:webHidden/>
          </w:rPr>
        </w:r>
        <w:r w:rsidR="006D1DC3">
          <w:rPr>
            <w:webHidden/>
          </w:rPr>
          <w:fldChar w:fldCharType="separate"/>
        </w:r>
        <w:r w:rsidR="006D1DC3">
          <w:rPr>
            <w:webHidden/>
          </w:rPr>
          <w:t>11</w:t>
        </w:r>
        <w:r w:rsidR="006D1DC3">
          <w:rPr>
            <w:webHidden/>
          </w:rPr>
          <w:fldChar w:fldCharType="end"/>
        </w:r>
      </w:hyperlink>
    </w:p>
    <w:p w14:paraId="1C8E132D" w14:textId="6AB73068" w:rsidR="006D1DC3" w:rsidRDefault="005C5356">
      <w:pPr>
        <w:pStyle w:val="TOC3"/>
        <w:rPr>
          <w:rFonts w:asciiTheme="minorHAnsi" w:eastAsiaTheme="minorEastAsia" w:hAnsiTheme="minorHAnsi" w:cstheme="minorBidi"/>
          <w:sz w:val="22"/>
          <w:szCs w:val="22"/>
          <w:lang w:val="en-IE" w:eastAsia="en-IE"/>
        </w:rPr>
      </w:pPr>
      <w:hyperlink w:anchor="_Toc139300751" w:history="1">
        <w:r w:rsidR="006D1DC3" w:rsidRPr="00B37F19">
          <w:rPr>
            <w:rStyle w:val="Hyperlink"/>
          </w:rPr>
          <w:t>4.1.6.</w:t>
        </w:r>
        <w:r w:rsidR="006D1DC3">
          <w:rPr>
            <w:rFonts w:asciiTheme="minorHAnsi" w:eastAsiaTheme="minorEastAsia" w:hAnsiTheme="minorHAnsi" w:cstheme="minorBidi"/>
            <w:sz w:val="22"/>
            <w:szCs w:val="22"/>
            <w:lang w:val="en-IE" w:eastAsia="en-IE"/>
          </w:rPr>
          <w:tab/>
        </w:r>
        <w:r w:rsidR="006D1DC3" w:rsidRPr="00B37F19">
          <w:rPr>
            <w:rStyle w:val="Hyperlink"/>
          </w:rPr>
          <w:t>List of studies submitted to support the application and information demonstrating compliance with the obligation to notify studies</w:t>
        </w:r>
        <w:r w:rsidR="006D1DC3">
          <w:rPr>
            <w:webHidden/>
          </w:rPr>
          <w:tab/>
        </w:r>
        <w:r w:rsidR="006D1DC3">
          <w:rPr>
            <w:webHidden/>
          </w:rPr>
          <w:fldChar w:fldCharType="begin"/>
        </w:r>
        <w:r w:rsidR="006D1DC3">
          <w:rPr>
            <w:webHidden/>
          </w:rPr>
          <w:instrText xml:space="preserve"> PAGEREF _Toc139300751 \h </w:instrText>
        </w:r>
        <w:r w:rsidR="006D1DC3">
          <w:rPr>
            <w:webHidden/>
          </w:rPr>
        </w:r>
        <w:r w:rsidR="006D1DC3">
          <w:rPr>
            <w:webHidden/>
          </w:rPr>
          <w:fldChar w:fldCharType="separate"/>
        </w:r>
        <w:r w:rsidR="006D1DC3">
          <w:rPr>
            <w:webHidden/>
          </w:rPr>
          <w:t>11</w:t>
        </w:r>
        <w:r w:rsidR="006D1DC3">
          <w:rPr>
            <w:webHidden/>
          </w:rPr>
          <w:fldChar w:fldCharType="end"/>
        </w:r>
      </w:hyperlink>
    </w:p>
    <w:p w14:paraId="118258FA" w14:textId="30AB98AF" w:rsidR="006D1DC3" w:rsidRDefault="005C5356">
      <w:pPr>
        <w:pStyle w:val="TOC3"/>
        <w:rPr>
          <w:rFonts w:asciiTheme="minorHAnsi" w:eastAsiaTheme="minorEastAsia" w:hAnsiTheme="minorHAnsi" w:cstheme="minorBidi"/>
          <w:sz w:val="22"/>
          <w:szCs w:val="22"/>
          <w:lang w:val="en-IE" w:eastAsia="en-IE"/>
        </w:rPr>
      </w:pPr>
      <w:hyperlink w:anchor="_Toc139300752" w:history="1">
        <w:r w:rsidR="006D1DC3" w:rsidRPr="00B37F19">
          <w:rPr>
            <w:rStyle w:val="Hyperlink"/>
          </w:rPr>
          <w:t>4.1.7.</w:t>
        </w:r>
        <w:r w:rsidR="006D1DC3">
          <w:rPr>
            <w:rFonts w:asciiTheme="minorHAnsi" w:eastAsiaTheme="minorEastAsia" w:hAnsiTheme="minorHAnsi" w:cstheme="minorBidi"/>
            <w:sz w:val="22"/>
            <w:szCs w:val="22"/>
            <w:lang w:val="en-IE" w:eastAsia="en-IE"/>
          </w:rPr>
          <w:tab/>
        </w:r>
        <w:r w:rsidR="006D1DC3" w:rsidRPr="00B37F19">
          <w:rPr>
            <w:rStyle w:val="Hyperlink"/>
          </w:rPr>
          <w:t>Checklist</w:t>
        </w:r>
        <w:r w:rsidR="006D1DC3">
          <w:rPr>
            <w:webHidden/>
          </w:rPr>
          <w:tab/>
        </w:r>
        <w:r w:rsidR="006D1DC3">
          <w:rPr>
            <w:webHidden/>
          </w:rPr>
          <w:fldChar w:fldCharType="begin"/>
        </w:r>
        <w:r w:rsidR="006D1DC3">
          <w:rPr>
            <w:webHidden/>
          </w:rPr>
          <w:instrText xml:space="preserve"> PAGEREF _Toc139300752 \h </w:instrText>
        </w:r>
        <w:r w:rsidR="006D1DC3">
          <w:rPr>
            <w:webHidden/>
          </w:rPr>
        </w:r>
        <w:r w:rsidR="006D1DC3">
          <w:rPr>
            <w:webHidden/>
          </w:rPr>
          <w:fldChar w:fldCharType="separate"/>
        </w:r>
        <w:r w:rsidR="006D1DC3">
          <w:rPr>
            <w:webHidden/>
          </w:rPr>
          <w:t>12</w:t>
        </w:r>
        <w:r w:rsidR="006D1DC3">
          <w:rPr>
            <w:webHidden/>
          </w:rPr>
          <w:fldChar w:fldCharType="end"/>
        </w:r>
      </w:hyperlink>
    </w:p>
    <w:p w14:paraId="509C2811" w14:textId="7411BDD6" w:rsidR="006D1DC3" w:rsidRDefault="005C5356">
      <w:pPr>
        <w:pStyle w:val="TOC3"/>
        <w:rPr>
          <w:rFonts w:asciiTheme="minorHAnsi" w:eastAsiaTheme="minorEastAsia" w:hAnsiTheme="minorHAnsi" w:cstheme="minorBidi"/>
          <w:sz w:val="22"/>
          <w:szCs w:val="22"/>
          <w:lang w:val="en-IE" w:eastAsia="en-IE"/>
        </w:rPr>
      </w:pPr>
      <w:hyperlink w:anchor="_Toc139300753" w:history="1">
        <w:r w:rsidR="006D1DC3" w:rsidRPr="00B37F19">
          <w:rPr>
            <w:rStyle w:val="Hyperlink"/>
          </w:rPr>
          <w:t>4.1.8.</w:t>
        </w:r>
        <w:r w:rsidR="006D1DC3">
          <w:rPr>
            <w:rFonts w:asciiTheme="minorHAnsi" w:eastAsiaTheme="minorEastAsia" w:hAnsiTheme="minorHAnsi" w:cstheme="minorBidi"/>
            <w:sz w:val="22"/>
            <w:szCs w:val="22"/>
            <w:lang w:val="en-IE" w:eastAsia="en-IE"/>
          </w:rPr>
          <w:tab/>
        </w:r>
        <w:r w:rsidR="006D1DC3" w:rsidRPr="00B37F19">
          <w:rPr>
            <w:rStyle w:val="Hyperlink"/>
          </w:rPr>
          <w:t>Submission of an application</w:t>
        </w:r>
        <w:r w:rsidR="006D1DC3">
          <w:rPr>
            <w:webHidden/>
          </w:rPr>
          <w:tab/>
        </w:r>
        <w:r w:rsidR="006D1DC3">
          <w:rPr>
            <w:webHidden/>
          </w:rPr>
          <w:fldChar w:fldCharType="begin"/>
        </w:r>
        <w:r w:rsidR="006D1DC3">
          <w:rPr>
            <w:webHidden/>
          </w:rPr>
          <w:instrText xml:space="preserve"> PAGEREF _Toc139300753 \h </w:instrText>
        </w:r>
        <w:r w:rsidR="006D1DC3">
          <w:rPr>
            <w:webHidden/>
          </w:rPr>
        </w:r>
        <w:r w:rsidR="006D1DC3">
          <w:rPr>
            <w:webHidden/>
          </w:rPr>
          <w:fldChar w:fldCharType="separate"/>
        </w:r>
        <w:r w:rsidR="006D1DC3">
          <w:rPr>
            <w:webHidden/>
          </w:rPr>
          <w:t>12</w:t>
        </w:r>
        <w:r w:rsidR="006D1DC3">
          <w:rPr>
            <w:webHidden/>
          </w:rPr>
          <w:fldChar w:fldCharType="end"/>
        </w:r>
      </w:hyperlink>
    </w:p>
    <w:p w14:paraId="11B9E554" w14:textId="28439F3A" w:rsidR="006D1DC3" w:rsidRDefault="005C5356">
      <w:pPr>
        <w:pStyle w:val="TOC2"/>
        <w:rPr>
          <w:rFonts w:asciiTheme="minorHAnsi" w:eastAsiaTheme="minorEastAsia" w:hAnsiTheme="minorHAnsi" w:cstheme="minorBidi"/>
          <w:sz w:val="22"/>
          <w:szCs w:val="22"/>
          <w:lang w:val="en-IE" w:eastAsia="en-IE"/>
        </w:rPr>
      </w:pPr>
      <w:hyperlink w:anchor="_Toc139300754" w:history="1">
        <w:r w:rsidR="006D1DC3" w:rsidRPr="00B37F19">
          <w:rPr>
            <w:rStyle w:val="Hyperlink"/>
          </w:rPr>
          <w:t>4.2.</w:t>
        </w:r>
        <w:r w:rsidR="006D1DC3">
          <w:rPr>
            <w:rFonts w:asciiTheme="minorHAnsi" w:eastAsiaTheme="minorEastAsia" w:hAnsiTheme="minorHAnsi" w:cstheme="minorBidi"/>
            <w:sz w:val="22"/>
            <w:szCs w:val="22"/>
            <w:lang w:val="en-IE" w:eastAsia="en-IE"/>
          </w:rPr>
          <w:tab/>
        </w:r>
        <w:r w:rsidR="006D1DC3" w:rsidRPr="00B37F19">
          <w:rPr>
            <w:rStyle w:val="Hyperlink"/>
          </w:rPr>
          <w:t>What happens after an application has been submitted?</w:t>
        </w:r>
        <w:r w:rsidR="006D1DC3">
          <w:rPr>
            <w:webHidden/>
          </w:rPr>
          <w:tab/>
        </w:r>
        <w:r w:rsidR="006D1DC3">
          <w:rPr>
            <w:webHidden/>
          </w:rPr>
          <w:fldChar w:fldCharType="begin"/>
        </w:r>
        <w:r w:rsidR="006D1DC3">
          <w:rPr>
            <w:webHidden/>
          </w:rPr>
          <w:instrText xml:space="preserve"> PAGEREF _Toc139300754 \h </w:instrText>
        </w:r>
        <w:r w:rsidR="006D1DC3">
          <w:rPr>
            <w:webHidden/>
          </w:rPr>
        </w:r>
        <w:r w:rsidR="006D1DC3">
          <w:rPr>
            <w:webHidden/>
          </w:rPr>
          <w:fldChar w:fldCharType="separate"/>
        </w:r>
        <w:r w:rsidR="006D1DC3">
          <w:rPr>
            <w:webHidden/>
          </w:rPr>
          <w:t>12</w:t>
        </w:r>
        <w:r w:rsidR="006D1DC3">
          <w:rPr>
            <w:webHidden/>
          </w:rPr>
          <w:fldChar w:fldCharType="end"/>
        </w:r>
      </w:hyperlink>
    </w:p>
    <w:p w14:paraId="239F7021" w14:textId="4BF36C00" w:rsidR="006D1DC3" w:rsidRDefault="005C5356">
      <w:pPr>
        <w:pStyle w:val="TOC3"/>
        <w:rPr>
          <w:rFonts w:asciiTheme="minorHAnsi" w:eastAsiaTheme="minorEastAsia" w:hAnsiTheme="minorHAnsi" w:cstheme="minorBidi"/>
          <w:sz w:val="22"/>
          <w:szCs w:val="22"/>
          <w:lang w:val="en-IE" w:eastAsia="en-IE"/>
        </w:rPr>
      </w:pPr>
      <w:hyperlink w:anchor="_Toc139300755" w:history="1">
        <w:r w:rsidR="006D1DC3" w:rsidRPr="00B37F19">
          <w:rPr>
            <w:rStyle w:val="Hyperlink"/>
          </w:rPr>
          <w:t>4.2.1.</w:t>
        </w:r>
        <w:r w:rsidR="006D1DC3">
          <w:rPr>
            <w:rFonts w:asciiTheme="minorHAnsi" w:eastAsiaTheme="minorEastAsia" w:hAnsiTheme="minorHAnsi" w:cstheme="minorBidi"/>
            <w:sz w:val="22"/>
            <w:szCs w:val="22"/>
            <w:lang w:val="en-IE" w:eastAsia="en-IE"/>
          </w:rPr>
          <w:tab/>
        </w:r>
        <w:r w:rsidR="006D1DC3" w:rsidRPr="00B37F19">
          <w:rPr>
            <w:rStyle w:val="Hyperlink"/>
          </w:rPr>
          <w:t>Acknowledgement of receipt</w:t>
        </w:r>
        <w:r w:rsidR="006D1DC3">
          <w:rPr>
            <w:webHidden/>
          </w:rPr>
          <w:tab/>
        </w:r>
        <w:r w:rsidR="006D1DC3">
          <w:rPr>
            <w:webHidden/>
          </w:rPr>
          <w:fldChar w:fldCharType="begin"/>
        </w:r>
        <w:r w:rsidR="006D1DC3">
          <w:rPr>
            <w:webHidden/>
          </w:rPr>
          <w:instrText xml:space="preserve"> PAGEREF _Toc139300755 \h </w:instrText>
        </w:r>
        <w:r w:rsidR="006D1DC3">
          <w:rPr>
            <w:webHidden/>
          </w:rPr>
        </w:r>
        <w:r w:rsidR="006D1DC3">
          <w:rPr>
            <w:webHidden/>
          </w:rPr>
          <w:fldChar w:fldCharType="separate"/>
        </w:r>
        <w:r w:rsidR="006D1DC3">
          <w:rPr>
            <w:webHidden/>
          </w:rPr>
          <w:t>12</w:t>
        </w:r>
        <w:r w:rsidR="006D1DC3">
          <w:rPr>
            <w:webHidden/>
          </w:rPr>
          <w:fldChar w:fldCharType="end"/>
        </w:r>
      </w:hyperlink>
    </w:p>
    <w:p w14:paraId="369D66B3" w14:textId="329446FF" w:rsidR="006D1DC3" w:rsidRDefault="005C5356">
      <w:pPr>
        <w:pStyle w:val="TOC3"/>
        <w:rPr>
          <w:rFonts w:asciiTheme="minorHAnsi" w:eastAsiaTheme="minorEastAsia" w:hAnsiTheme="minorHAnsi" w:cstheme="minorBidi"/>
          <w:sz w:val="22"/>
          <w:szCs w:val="22"/>
          <w:lang w:val="en-IE" w:eastAsia="en-IE"/>
        </w:rPr>
      </w:pPr>
      <w:hyperlink w:anchor="_Toc139300756" w:history="1">
        <w:r w:rsidR="006D1DC3" w:rsidRPr="00B37F19">
          <w:rPr>
            <w:rStyle w:val="Hyperlink"/>
          </w:rPr>
          <w:t>4.2.2.</w:t>
        </w:r>
        <w:r w:rsidR="006D1DC3">
          <w:rPr>
            <w:rFonts w:asciiTheme="minorHAnsi" w:eastAsiaTheme="minorEastAsia" w:hAnsiTheme="minorHAnsi" w:cstheme="minorBidi"/>
            <w:sz w:val="22"/>
            <w:szCs w:val="22"/>
            <w:lang w:val="en-IE" w:eastAsia="en-IE"/>
          </w:rPr>
          <w:tab/>
        </w:r>
        <w:r w:rsidR="006D1DC3" w:rsidRPr="00B37F19">
          <w:rPr>
            <w:rStyle w:val="Hyperlink"/>
          </w:rPr>
          <w:t>Validity check</w:t>
        </w:r>
        <w:r w:rsidR="006D1DC3">
          <w:rPr>
            <w:webHidden/>
          </w:rPr>
          <w:tab/>
        </w:r>
        <w:r w:rsidR="006D1DC3">
          <w:rPr>
            <w:webHidden/>
          </w:rPr>
          <w:fldChar w:fldCharType="begin"/>
        </w:r>
        <w:r w:rsidR="006D1DC3">
          <w:rPr>
            <w:webHidden/>
          </w:rPr>
          <w:instrText xml:space="preserve"> PAGEREF _Toc139300756 \h </w:instrText>
        </w:r>
        <w:r w:rsidR="006D1DC3">
          <w:rPr>
            <w:webHidden/>
          </w:rPr>
        </w:r>
        <w:r w:rsidR="006D1DC3">
          <w:rPr>
            <w:webHidden/>
          </w:rPr>
          <w:fldChar w:fldCharType="separate"/>
        </w:r>
        <w:r w:rsidR="006D1DC3">
          <w:rPr>
            <w:webHidden/>
          </w:rPr>
          <w:t>12</w:t>
        </w:r>
        <w:r w:rsidR="006D1DC3">
          <w:rPr>
            <w:webHidden/>
          </w:rPr>
          <w:fldChar w:fldCharType="end"/>
        </w:r>
      </w:hyperlink>
    </w:p>
    <w:p w14:paraId="4F79AA28" w14:textId="3B3FA694" w:rsidR="006D1DC3" w:rsidRDefault="005C5356">
      <w:pPr>
        <w:pStyle w:val="TOC3"/>
        <w:rPr>
          <w:rFonts w:asciiTheme="minorHAnsi" w:eastAsiaTheme="minorEastAsia" w:hAnsiTheme="minorHAnsi" w:cstheme="minorBidi"/>
          <w:sz w:val="22"/>
          <w:szCs w:val="22"/>
          <w:lang w:val="en-IE" w:eastAsia="en-IE"/>
        </w:rPr>
      </w:pPr>
      <w:hyperlink w:anchor="_Toc139300757" w:history="1">
        <w:r w:rsidR="006D1DC3" w:rsidRPr="00B37F19">
          <w:rPr>
            <w:rStyle w:val="Hyperlink"/>
          </w:rPr>
          <w:t>4.2.3.</w:t>
        </w:r>
        <w:r w:rsidR="006D1DC3">
          <w:rPr>
            <w:rFonts w:asciiTheme="minorHAnsi" w:eastAsiaTheme="minorEastAsia" w:hAnsiTheme="minorHAnsi" w:cstheme="minorBidi"/>
            <w:sz w:val="22"/>
            <w:szCs w:val="22"/>
            <w:lang w:val="en-IE" w:eastAsia="en-IE"/>
          </w:rPr>
          <w:tab/>
        </w:r>
        <w:r w:rsidR="006D1DC3" w:rsidRPr="00B37F19">
          <w:rPr>
            <w:rStyle w:val="Hyperlink"/>
          </w:rPr>
          <w:t>Risk assessment</w:t>
        </w:r>
        <w:r w:rsidR="006D1DC3">
          <w:rPr>
            <w:webHidden/>
          </w:rPr>
          <w:tab/>
        </w:r>
        <w:r w:rsidR="006D1DC3">
          <w:rPr>
            <w:webHidden/>
          </w:rPr>
          <w:fldChar w:fldCharType="begin"/>
        </w:r>
        <w:r w:rsidR="006D1DC3">
          <w:rPr>
            <w:webHidden/>
          </w:rPr>
          <w:instrText xml:space="preserve"> PAGEREF _Toc139300757 \h </w:instrText>
        </w:r>
        <w:r w:rsidR="006D1DC3">
          <w:rPr>
            <w:webHidden/>
          </w:rPr>
        </w:r>
        <w:r w:rsidR="006D1DC3">
          <w:rPr>
            <w:webHidden/>
          </w:rPr>
          <w:fldChar w:fldCharType="separate"/>
        </w:r>
        <w:r w:rsidR="006D1DC3">
          <w:rPr>
            <w:webHidden/>
          </w:rPr>
          <w:t>13</w:t>
        </w:r>
        <w:r w:rsidR="006D1DC3">
          <w:rPr>
            <w:webHidden/>
          </w:rPr>
          <w:fldChar w:fldCharType="end"/>
        </w:r>
      </w:hyperlink>
    </w:p>
    <w:p w14:paraId="0981A52A" w14:textId="73DA30C6" w:rsidR="006D1DC3" w:rsidRDefault="005C5356">
      <w:pPr>
        <w:pStyle w:val="TOC3"/>
        <w:rPr>
          <w:rFonts w:asciiTheme="minorHAnsi" w:eastAsiaTheme="minorEastAsia" w:hAnsiTheme="minorHAnsi" w:cstheme="minorBidi"/>
          <w:sz w:val="22"/>
          <w:szCs w:val="22"/>
          <w:lang w:val="en-IE" w:eastAsia="en-IE"/>
        </w:rPr>
      </w:pPr>
      <w:hyperlink w:anchor="_Toc139300758" w:history="1">
        <w:r w:rsidR="006D1DC3" w:rsidRPr="00B37F19">
          <w:rPr>
            <w:rStyle w:val="Hyperlink"/>
          </w:rPr>
          <w:t>4.2.4.</w:t>
        </w:r>
        <w:r w:rsidR="006D1DC3">
          <w:rPr>
            <w:rFonts w:asciiTheme="minorHAnsi" w:eastAsiaTheme="minorEastAsia" w:hAnsiTheme="minorHAnsi" w:cstheme="minorBidi"/>
            <w:sz w:val="22"/>
            <w:szCs w:val="22"/>
            <w:lang w:val="en-IE" w:eastAsia="en-IE"/>
          </w:rPr>
          <w:tab/>
        </w:r>
        <w:r w:rsidR="006D1DC3" w:rsidRPr="00B37F19">
          <w:rPr>
            <w:rStyle w:val="Hyperlink"/>
          </w:rPr>
          <w:t>Risk management and updating the Union list</w:t>
        </w:r>
        <w:r w:rsidR="006D1DC3">
          <w:rPr>
            <w:webHidden/>
          </w:rPr>
          <w:tab/>
        </w:r>
        <w:r w:rsidR="006D1DC3">
          <w:rPr>
            <w:webHidden/>
          </w:rPr>
          <w:fldChar w:fldCharType="begin"/>
        </w:r>
        <w:r w:rsidR="006D1DC3">
          <w:rPr>
            <w:webHidden/>
          </w:rPr>
          <w:instrText xml:space="preserve"> PAGEREF _Toc139300758 \h </w:instrText>
        </w:r>
        <w:r w:rsidR="006D1DC3">
          <w:rPr>
            <w:webHidden/>
          </w:rPr>
        </w:r>
        <w:r w:rsidR="006D1DC3">
          <w:rPr>
            <w:webHidden/>
          </w:rPr>
          <w:fldChar w:fldCharType="separate"/>
        </w:r>
        <w:r w:rsidR="006D1DC3">
          <w:rPr>
            <w:webHidden/>
          </w:rPr>
          <w:t>14</w:t>
        </w:r>
        <w:r w:rsidR="006D1DC3">
          <w:rPr>
            <w:webHidden/>
          </w:rPr>
          <w:fldChar w:fldCharType="end"/>
        </w:r>
      </w:hyperlink>
    </w:p>
    <w:p w14:paraId="4DA9ED8F" w14:textId="381F5010" w:rsidR="006D1DC3" w:rsidRDefault="005C5356">
      <w:pPr>
        <w:pStyle w:val="TOC1"/>
        <w:rPr>
          <w:rFonts w:asciiTheme="minorHAnsi" w:eastAsiaTheme="minorEastAsia" w:hAnsiTheme="minorHAnsi" w:cstheme="minorBidi"/>
          <w:sz w:val="22"/>
          <w:szCs w:val="22"/>
          <w:lang w:val="en-IE" w:eastAsia="en-IE"/>
        </w:rPr>
      </w:pPr>
      <w:hyperlink w:anchor="_Toc139300759" w:history="1">
        <w:r w:rsidR="006D1DC3" w:rsidRPr="00B37F19">
          <w:rPr>
            <w:rStyle w:val="Hyperlink"/>
          </w:rPr>
          <w:t>5</w:t>
        </w:r>
        <w:r w:rsidR="006D1DC3">
          <w:rPr>
            <w:rFonts w:asciiTheme="minorHAnsi" w:eastAsiaTheme="minorEastAsia" w:hAnsiTheme="minorHAnsi" w:cstheme="minorBidi"/>
            <w:sz w:val="22"/>
            <w:szCs w:val="22"/>
            <w:lang w:val="en-IE" w:eastAsia="en-IE"/>
          </w:rPr>
          <w:tab/>
        </w:r>
        <w:r w:rsidR="006D1DC3" w:rsidRPr="00B37F19">
          <w:rPr>
            <w:rStyle w:val="Hyperlink"/>
          </w:rPr>
          <w:t>Annexes</w:t>
        </w:r>
        <w:r w:rsidR="006D1DC3">
          <w:rPr>
            <w:webHidden/>
          </w:rPr>
          <w:tab/>
        </w:r>
        <w:r w:rsidR="006D1DC3">
          <w:rPr>
            <w:webHidden/>
          </w:rPr>
          <w:fldChar w:fldCharType="begin"/>
        </w:r>
        <w:r w:rsidR="006D1DC3">
          <w:rPr>
            <w:webHidden/>
          </w:rPr>
          <w:instrText xml:space="preserve"> PAGEREF _Toc139300759 \h </w:instrText>
        </w:r>
        <w:r w:rsidR="006D1DC3">
          <w:rPr>
            <w:webHidden/>
          </w:rPr>
        </w:r>
        <w:r w:rsidR="006D1DC3">
          <w:rPr>
            <w:webHidden/>
          </w:rPr>
          <w:fldChar w:fldCharType="separate"/>
        </w:r>
        <w:r w:rsidR="006D1DC3">
          <w:rPr>
            <w:webHidden/>
          </w:rPr>
          <w:t>15</w:t>
        </w:r>
        <w:r w:rsidR="006D1DC3">
          <w:rPr>
            <w:webHidden/>
          </w:rPr>
          <w:fldChar w:fldCharType="end"/>
        </w:r>
      </w:hyperlink>
    </w:p>
    <w:p w14:paraId="0B0B74B9" w14:textId="1BDBC2A1" w:rsidR="006D1DC3" w:rsidRDefault="005C5356">
      <w:pPr>
        <w:pStyle w:val="TOC2"/>
        <w:rPr>
          <w:rFonts w:asciiTheme="minorHAnsi" w:eastAsiaTheme="minorEastAsia" w:hAnsiTheme="minorHAnsi" w:cstheme="minorBidi"/>
          <w:sz w:val="22"/>
          <w:szCs w:val="22"/>
          <w:lang w:val="en-IE" w:eastAsia="en-IE"/>
        </w:rPr>
      </w:pPr>
      <w:hyperlink w:anchor="_Toc139300760" w:history="1">
        <w:r w:rsidR="006D1DC3" w:rsidRPr="00B37F19">
          <w:rPr>
            <w:rStyle w:val="Hyperlink"/>
          </w:rPr>
          <w:t>Annex I -</w:t>
        </w:r>
        <w:r w:rsidR="006D1DC3">
          <w:rPr>
            <w:rFonts w:asciiTheme="minorHAnsi" w:eastAsiaTheme="minorEastAsia" w:hAnsiTheme="minorHAnsi" w:cstheme="minorBidi"/>
            <w:sz w:val="22"/>
            <w:szCs w:val="22"/>
            <w:lang w:val="en-IE" w:eastAsia="en-IE"/>
          </w:rPr>
          <w:tab/>
        </w:r>
        <w:r w:rsidR="006D1DC3" w:rsidRPr="00B37F19">
          <w:rPr>
            <w:rStyle w:val="Hyperlink"/>
          </w:rPr>
          <w:t>Checklists</w:t>
        </w:r>
        <w:r w:rsidR="006D1DC3">
          <w:rPr>
            <w:webHidden/>
          </w:rPr>
          <w:tab/>
        </w:r>
        <w:r w:rsidR="006D1DC3">
          <w:rPr>
            <w:webHidden/>
          </w:rPr>
          <w:fldChar w:fldCharType="begin"/>
        </w:r>
        <w:r w:rsidR="006D1DC3">
          <w:rPr>
            <w:webHidden/>
          </w:rPr>
          <w:instrText xml:space="preserve"> PAGEREF _Toc139300760 \h </w:instrText>
        </w:r>
        <w:r w:rsidR="006D1DC3">
          <w:rPr>
            <w:webHidden/>
          </w:rPr>
        </w:r>
        <w:r w:rsidR="006D1DC3">
          <w:rPr>
            <w:webHidden/>
          </w:rPr>
          <w:fldChar w:fldCharType="separate"/>
        </w:r>
        <w:r w:rsidR="006D1DC3">
          <w:rPr>
            <w:webHidden/>
          </w:rPr>
          <w:t>15</w:t>
        </w:r>
        <w:r w:rsidR="006D1DC3">
          <w:rPr>
            <w:webHidden/>
          </w:rPr>
          <w:fldChar w:fldCharType="end"/>
        </w:r>
      </w:hyperlink>
    </w:p>
    <w:p w14:paraId="518994A7" w14:textId="0B2BB7D9" w:rsidR="006D1DC3" w:rsidRDefault="005C5356">
      <w:pPr>
        <w:pStyle w:val="TOC3"/>
        <w:rPr>
          <w:rFonts w:asciiTheme="minorHAnsi" w:eastAsiaTheme="minorEastAsia" w:hAnsiTheme="minorHAnsi" w:cstheme="minorBidi"/>
          <w:sz w:val="22"/>
          <w:szCs w:val="22"/>
          <w:lang w:val="en-IE" w:eastAsia="en-IE"/>
        </w:rPr>
      </w:pPr>
      <w:hyperlink w:anchor="_Toc139300761" w:history="1">
        <w:r w:rsidR="006D1DC3" w:rsidRPr="00B37F19">
          <w:rPr>
            <w:rStyle w:val="Hyperlink"/>
          </w:rPr>
          <w:t>I.1.</w:t>
        </w:r>
        <w:r w:rsidR="006D1DC3">
          <w:rPr>
            <w:rFonts w:asciiTheme="minorHAnsi" w:eastAsiaTheme="minorEastAsia" w:hAnsiTheme="minorHAnsi" w:cstheme="minorBidi"/>
            <w:sz w:val="22"/>
            <w:szCs w:val="22"/>
            <w:lang w:val="en-IE" w:eastAsia="en-IE"/>
          </w:rPr>
          <w:tab/>
        </w:r>
        <w:r w:rsidR="006D1DC3" w:rsidRPr="00B37F19">
          <w:rPr>
            <w:rStyle w:val="Hyperlink"/>
          </w:rPr>
          <w:t>Checklist for food additive applications</w:t>
        </w:r>
        <w:r w:rsidR="006D1DC3">
          <w:rPr>
            <w:webHidden/>
          </w:rPr>
          <w:tab/>
        </w:r>
        <w:r w:rsidR="006D1DC3">
          <w:rPr>
            <w:webHidden/>
          </w:rPr>
          <w:fldChar w:fldCharType="begin"/>
        </w:r>
        <w:r w:rsidR="006D1DC3">
          <w:rPr>
            <w:webHidden/>
          </w:rPr>
          <w:instrText xml:space="preserve"> PAGEREF _Toc139300761 \h </w:instrText>
        </w:r>
        <w:r w:rsidR="006D1DC3">
          <w:rPr>
            <w:webHidden/>
          </w:rPr>
        </w:r>
        <w:r w:rsidR="006D1DC3">
          <w:rPr>
            <w:webHidden/>
          </w:rPr>
          <w:fldChar w:fldCharType="separate"/>
        </w:r>
        <w:r w:rsidR="006D1DC3">
          <w:rPr>
            <w:webHidden/>
          </w:rPr>
          <w:t>16</w:t>
        </w:r>
        <w:r w:rsidR="006D1DC3">
          <w:rPr>
            <w:webHidden/>
          </w:rPr>
          <w:fldChar w:fldCharType="end"/>
        </w:r>
      </w:hyperlink>
    </w:p>
    <w:p w14:paraId="2618B465" w14:textId="3C50B940" w:rsidR="006D1DC3" w:rsidRDefault="005C5356">
      <w:pPr>
        <w:pStyle w:val="TOC3"/>
        <w:rPr>
          <w:rFonts w:asciiTheme="minorHAnsi" w:eastAsiaTheme="minorEastAsia" w:hAnsiTheme="minorHAnsi" w:cstheme="minorBidi"/>
          <w:sz w:val="22"/>
          <w:szCs w:val="22"/>
          <w:lang w:val="en-IE" w:eastAsia="en-IE"/>
        </w:rPr>
      </w:pPr>
      <w:hyperlink w:anchor="_Toc139300762" w:history="1">
        <w:r w:rsidR="006D1DC3" w:rsidRPr="00B37F19">
          <w:rPr>
            <w:rStyle w:val="Hyperlink"/>
          </w:rPr>
          <w:t>I.2.</w:t>
        </w:r>
        <w:r w:rsidR="006D1DC3">
          <w:rPr>
            <w:rFonts w:asciiTheme="minorHAnsi" w:eastAsiaTheme="minorEastAsia" w:hAnsiTheme="minorHAnsi" w:cstheme="minorBidi"/>
            <w:sz w:val="22"/>
            <w:szCs w:val="22"/>
            <w:lang w:val="en-IE" w:eastAsia="en-IE"/>
          </w:rPr>
          <w:tab/>
        </w:r>
        <w:r w:rsidR="006D1DC3" w:rsidRPr="00B37F19">
          <w:rPr>
            <w:rStyle w:val="Hyperlink"/>
          </w:rPr>
          <w:t>Checklist for food enzyme applications</w:t>
        </w:r>
        <w:r w:rsidR="006D1DC3">
          <w:rPr>
            <w:webHidden/>
          </w:rPr>
          <w:tab/>
        </w:r>
        <w:r w:rsidR="006D1DC3">
          <w:rPr>
            <w:webHidden/>
          </w:rPr>
          <w:fldChar w:fldCharType="begin"/>
        </w:r>
        <w:r w:rsidR="006D1DC3">
          <w:rPr>
            <w:webHidden/>
          </w:rPr>
          <w:instrText xml:space="preserve"> PAGEREF _Toc139300762 \h </w:instrText>
        </w:r>
        <w:r w:rsidR="006D1DC3">
          <w:rPr>
            <w:webHidden/>
          </w:rPr>
        </w:r>
        <w:r w:rsidR="006D1DC3">
          <w:rPr>
            <w:webHidden/>
          </w:rPr>
          <w:fldChar w:fldCharType="separate"/>
        </w:r>
        <w:r w:rsidR="006D1DC3">
          <w:rPr>
            <w:webHidden/>
          </w:rPr>
          <w:t>18</w:t>
        </w:r>
        <w:r w:rsidR="006D1DC3">
          <w:rPr>
            <w:webHidden/>
          </w:rPr>
          <w:fldChar w:fldCharType="end"/>
        </w:r>
      </w:hyperlink>
    </w:p>
    <w:p w14:paraId="1CCD457C" w14:textId="344F7235" w:rsidR="006D1DC3" w:rsidRDefault="005C5356">
      <w:pPr>
        <w:pStyle w:val="TOC3"/>
        <w:rPr>
          <w:rFonts w:asciiTheme="minorHAnsi" w:eastAsiaTheme="minorEastAsia" w:hAnsiTheme="minorHAnsi" w:cstheme="minorBidi"/>
          <w:sz w:val="22"/>
          <w:szCs w:val="22"/>
          <w:lang w:val="en-IE" w:eastAsia="en-IE"/>
        </w:rPr>
      </w:pPr>
      <w:hyperlink w:anchor="_Toc139300763" w:history="1">
        <w:r w:rsidR="006D1DC3" w:rsidRPr="00B37F19">
          <w:rPr>
            <w:rStyle w:val="Hyperlink"/>
          </w:rPr>
          <w:t>I.3.</w:t>
        </w:r>
        <w:r w:rsidR="006D1DC3">
          <w:rPr>
            <w:rFonts w:asciiTheme="minorHAnsi" w:eastAsiaTheme="minorEastAsia" w:hAnsiTheme="minorHAnsi" w:cstheme="minorBidi"/>
            <w:sz w:val="22"/>
            <w:szCs w:val="22"/>
            <w:lang w:val="en-IE" w:eastAsia="en-IE"/>
          </w:rPr>
          <w:tab/>
        </w:r>
        <w:r w:rsidR="006D1DC3" w:rsidRPr="00B37F19">
          <w:rPr>
            <w:rStyle w:val="Hyperlink"/>
          </w:rPr>
          <w:t>Checklist for food flavouring applications</w:t>
        </w:r>
        <w:r w:rsidR="006D1DC3">
          <w:rPr>
            <w:webHidden/>
          </w:rPr>
          <w:tab/>
        </w:r>
        <w:r w:rsidR="006D1DC3">
          <w:rPr>
            <w:webHidden/>
          </w:rPr>
          <w:fldChar w:fldCharType="begin"/>
        </w:r>
        <w:r w:rsidR="006D1DC3">
          <w:rPr>
            <w:webHidden/>
          </w:rPr>
          <w:instrText xml:space="preserve"> PAGEREF _Toc139300763 \h </w:instrText>
        </w:r>
        <w:r w:rsidR="006D1DC3">
          <w:rPr>
            <w:webHidden/>
          </w:rPr>
        </w:r>
        <w:r w:rsidR="006D1DC3">
          <w:rPr>
            <w:webHidden/>
          </w:rPr>
          <w:fldChar w:fldCharType="separate"/>
        </w:r>
        <w:r w:rsidR="006D1DC3">
          <w:rPr>
            <w:webHidden/>
          </w:rPr>
          <w:t>19</w:t>
        </w:r>
        <w:r w:rsidR="006D1DC3">
          <w:rPr>
            <w:webHidden/>
          </w:rPr>
          <w:fldChar w:fldCharType="end"/>
        </w:r>
      </w:hyperlink>
    </w:p>
    <w:p w14:paraId="09EF61C5" w14:textId="7EA6D936" w:rsidR="006D1DC3" w:rsidRDefault="005C5356">
      <w:pPr>
        <w:pStyle w:val="TOC2"/>
        <w:rPr>
          <w:rFonts w:asciiTheme="minorHAnsi" w:eastAsiaTheme="minorEastAsia" w:hAnsiTheme="minorHAnsi" w:cstheme="minorBidi"/>
          <w:sz w:val="22"/>
          <w:szCs w:val="22"/>
          <w:lang w:val="en-IE" w:eastAsia="en-IE"/>
        </w:rPr>
      </w:pPr>
      <w:hyperlink w:anchor="_Toc139300764" w:history="1">
        <w:r w:rsidR="006D1DC3" w:rsidRPr="00B37F19">
          <w:rPr>
            <w:rStyle w:val="Hyperlink"/>
          </w:rPr>
          <w:t>Annex II -</w:t>
        </w:r>
        <w:r w:rsidR="006D1DC3">
          <w:rPr>
            <w:rFonts w:asciiTheme="minorHAnsi" w:eastAsiaTheme="minorEastAsia" w:hAnsiTheme="minorHAnsi" w:cstheme="minorBidi"/>
            <w:sz w:val="22"/>
            <w:szCs w:val="22"/>
            <w:lang w:val="en-IE" w:eastAsia="en-IE"/>
          </w:rPr>
          <w:tab/>
        </w:r>
        <w:r w:rsidR="006D1DC3" w:rsidRPr="00B37F19">
          <w:rPr>
            <w:rStyle w:val="Hyperlink"/>
          </w:rPr>
          <w:t>References</w:t>
        </w:r>
        <w:r w:rsidR="006D1DC3">
          <w:rPr>
            <w:webHidden/>
          </w:rPr>
          <w:tab/>
        </w:r>
        <w:r w:rsidR="006D1DC3">
          <w:rPr>
            <w:webHidden/>
          </w:rPr>
          <w:fldChar w:fldCharType="begin"/>
        </w:r>
        <w:r w:rsidR="006D1DC3">
          <w:rPr>
            <w:webHidden/>
          </w:rPr>
          <w:instrText xml:space="preserve"> PAGEREF _Toc139300764 \h </w:instrText>
        </w:r>
        <w:r w:rsidR="006D1DC3">
          <w:rPr>
            <w:webHidden/>
          </w:rPr>
        </w:r>
        <w:r w:rsidR="006D1DC3">
          <w:rPr>
            <w:webHidden/>
          </w:rPr>
          <w:fldChar w:fldCharType="separate"/>
        </w:r>
        <w:r w:rsidR="006D1DC3">
          <w:rPr>
            <w:webHidden/>
          </w:rPr>
          <w:t>21</w:t>
        </w:r>
        <w:r w:rsidR="006D1DC3">
          <w:rPr>
            <w:webHidden/>
          </w:rPr>
          <w:fldChar w:fldCharType="end"/>
        </w:r>
      </w:hyperlink>
    </w:p>
    <w:p w14:paraId="3F866D20" w14:textId="6941AABE" w:rsidR="006D1DC3" w:rsidRDefault="005C5356">
      <w:pPr>
        <w:pStyle w:val="TOC3"/>
        <w:rPr>
          <w:rFonts w:asciiTheme="minorHAnsi" w:eastAsiaTheme="minorEastAsia" w:hAnsiTheme="minorHAnsi" w:cstheme="minorBidi"/>
          <w:sz w:val="22"/>
          <w:szCs w:val="22"/>
          <w:lang w:val="en-IE" w:eastAsia="en-IE"/>
        </w:rPr>
      </w:pPr>
      <w:hyperlink w:anchor="_Toc139300765" w:history="1">
        <w:r w:rsidR="006D1DC3" w:rsidRPr="00B37F19">
          <w:rPr>
            <w:rStyle w:val="Hyperlink"/>
          </w:rPr>
          <w:t>II.1.</w:t>
        </w:r>
        <w:r w:rsidR="006D1DC3">
          <w:rPr>
            <w:rFonts w:asciiTheme="minorHAnsi" w:eastAsiaTheme="minorEastAsia" w:hAnsiTheme="minorHAnsi" w:cstheme="minorBidi"/>
            <w:sz w:val="22"/>
            <w:szCs w:val="22"/>
            <w:lang w:val="en-IE" w:eastAsia="en-IE"/>
          </w:rPr>
          <w:tab/>
        </w:r>
        <w:r w:rsidR="006D1DC3" w:rsidRPr="00B37F19">
          <w:rPr>
            <w:rStyle w:val="Hyperlink"/>
          </w:rPr>
          <w:t>General references</w:t>
        </w:r>
        <w:r w:rsidR="006D1DC3">
          <w:rPr>
            <w:webHidden/>
          </w:rPr>
          <w:tab/>
        </w:r>
        <w:r w:rsidR="006D1DC3">
          <w:rPr>
            <w:webHidden/>
          </w:rPr>
          <w:fldChar w:fldCharType="begin"/>
        </w:r>
        <w:r w:rsidR="006D1DC3">
          <w:rPr>
            <w:webHidden/>
          </w:rPr>
          <w:instrText xml:space="preserve"> PAGEREF _Toc139300765 \h </w:instrText>
        </w:r>
        <w:r w:rsidR="006D1DC3">
          <w:rPr>
            <w:webHidden/>
          </w:rPr>
        </w:r>
        <w:r w:rsidR="006D1DC3">
          <w:rPr>
            <w:webHidden/>
          </w:rPr>
          <w:fldChar w:fldCharType="separate"/>
        </w:r>
        <w:r w:rsidR="006D1DC3">
          <w:rPr>
            <w:webHidden/>
          </w:rPr>
          <w:t>21</w:t>
        </w:r>
        <w:r w:rsidR="006D1DC3">
          <w:rPr>
            <w:webHidden/>
          </w:rPr>
          <w:fldChar w:fldCharType="end"/>
        </w:r>
      </w:hyperlink>
    </w:p>
    <w:p w14:paraId="2315450F" w14:textId="4F41B08B" w:rsidR="006D1DC3" w:rsidRDefault="005C5356">
      <w:pPr>
        <w:pStyle w:val="TOC3"/>
        <w:rPr>
          <w:rFonts w:asciiTheme="minorHAnsi" w:eastAsiaTheme="minorEastAsia" w:hAnsiTheme="minorHAnsi" w:cstheme="minorBidi"/>
          <w:sz w:val="22"/>
          <w:szCs w:val="22"/>
          <w:lang w:val="en-IE" w:eastAsia="en-IE"/>
        </w:rPr>
      </w:pPr>
      <w:hyperlink w:anchor="_Toc139300766" w:history="1">
        <w:r w:rsidR="006D1DC3" w:rsidRPr="00B37F19">
          <w:rPr>
            <w:rStyle w:val="Hyperlink"/>
          </w:rPr>
          <w:t>II.2.</w:t>
        </w:r>
        <w:r w:rsidR="006D1DC3">
          <w:rPr>
            <w:rFonts w:asciiTheme="minorHAnsi" w:eastAsiaTheme="minorEastAsia" w:hAnsiTheme="minorHAnsi" w:cstheme="minorBidi"/>
            <w:sz w:val="22"/>
            <w:szCs w:val="22"/>
            <w:lang w:val="en-IE" w:eastAsia="en-IE"/>
          </w:rPr>
          <w:tab/>
        </w:r>
        <w:r w:rsidR="006D1DC3" w:rsidRPr="00B37F19">
          <w:rPr>
            <w:rStyle w:val="Hyperlink"/>
          </w:rPr>
          <w:t>Food additives</w:t>
        </w:r>
        <w:r w:rsidR="006D1DC3">
          <w:rPr>
            <w:webHidden/>
          </w:rPr>
          <w:tab/>
        </w:r>
        <w:r w:rsidR="006D1DC3">
          <w:rPr>
            <w:webHidden/>
          </w:rPr>
          <w:fldChar w:fldCharType="begin"/>
        </w:r>
        <w:r w:rsidR="006D1DC3">
          <w:rPr>
            <w:webHidden/>
          </w:rPr>
          <w:instrText xml:space="preserve"> PAGEREF _Toc139300766 \h </w:instrText>
        </w:r>
        <w:r w:rsidR="006D1DC3">
          <w:rPr>
            <w:webHidden/>
          </w:rPr>
        </w:r>
        <w:r w:rsidR="006D1DC3">
          <w:rPr>
            <w:webHidden/>
          </w:rPr>
          <w:fldChar w:fldCharType="separate"/>
        </w:r>
        <w:r w:rsidR="006D1DC3">
          <w:rPr>
            <w:webHidden/>
          </w:rPr>
          <w:t>22</w:t>
        </w:r>
        <w:r w:rsidR="006D1DC3">
          <w:rPr>
            <w:webHidden/>
          </w:rPr>
          <w:fldChar w:fldCharType="end"/>
        </w:r>
      </w:hyperlink>
    </w:p>
    <w:p w14:paraId="02072187" w14:textId="0B96822A" w:rsidR="006D1DC3" w:rsidRDefault="005C5356">
      <w:pPr>
        <w:pStyle w:val="TOC3"/>
        <w:rPr>
          <w:rFonts w:asciiTheme="minorHAnsi" w:eastAsiaTheme="minorEastAsia" w:hAnsiTheme="minorHAnsi" w:cstheme="minorBidi"/>
          <w:sz w:val="22"/>
          <w:szCs w:val="22"/>
          <w:lang w:val="en-IE" w:eastAsia="en-IE"/>
        </w:rPr>
      </w:pPr>
      <w:hyperlink w:anchor="_Toc139300767" w:history="1">
        <w:r w:rsidR="006D1DC3" w:rsidRPr="00B37F19">
          <w:rPr>
            <w:rStyle w:val="Hyperlink"/>
          </w:rPr>
          <w:t>II.3.</w:t>
        </w:r>
        <w:r w:rsidR="006D1DC3">
          <w:rPr>
            <w:rFonts w:asciiTheme="minorHAnsi" w:eastAsiaTheme="minorEastAsia" w:hAnsiTheme="minorHAnsi" w:cstheme="minorBidi"/>
            <w:sz w:val="22"/>
            <w:szCs w:val="22"/>
            <w:lang w:val="en-IE" w:eastAsia="en-IE"/>
          </w:rPr>
          <w:tab/>
        </w:r>
        <w:r w:rsidR="006D1DC3" w:rsidRPr="00B37F19">
          <w:rPr>
            <w:rStyle w:val="Hyperlink"/>
          </w:rPr>
          <w:t>Food enzymes</w:t>
        </w:r>
        <w:r w:rsidR="006D1DC3">
          <w:rPr>
            <w:webHidden/>
          </w:rPr>
          <w:tab/>
        </w:r>
        <w:r w:rsidR="006D1DC3">
          <w:rPr>
            <w:webHidden/>
          </w:rPr>
          <w:fldChar w:fldCharType="begin"/>
        </w:r>
        <w:r w:rsidR="006D1DC3">
          <w:rPr>
            <w:webHidden/>
          </w:rPr>
          <w:instrText xml:space="preserve"> PAGEREF _Toc139300767 \h </w:instrText>
        </w:r>
        <w:r w:rsidR="006D1DC3">
          <w:rPr>
            <w:webHidden/>
          </w:rPr>
        </w:r>
        <w:r w:rsidR="006D1DC3">
          <w:rPr>
            <w:webHidden/>
          </w:rPr>
          <w:fldChar w:fldCharType="separate"/>
        </w:r>
        <w:r w:rsidR="006D1DC3">
          <w:rPr>
            <w:webHidden/>
          </w:rPr>
          <w:t>22</w:t>
        </w:r>
        <w:r w:rsidR="006D1DC3">
          <w:rPr>
            <w:webHidden/>
          </w:rPr>
          <w:fldChar w:fldCharType="end"/>
        </w:r>
      </w:hyperlink>
    </w:p>
    <w:p w14:paraId="669DD9AF" w14:textId="3C41CE8E" w:rsidR="006D1DC3" w:rsidRDefault="005C5356">
      <w:pPr>
        <w:pStyle w:val="TOC3"/>
        <w:rPr>
          <w:rFonts w:asciiTheme="minorHAnsi" w:eastAsiaTheme="minorEastAsia" w:hAnsiTheme="minorHAnsi" w:cstheme="minorBidi"/>
          <w:sz w:val="22"/>
          <w:szCs w:val="22"/>
          <w:lang w:val="en-IE" w:eastAsia="en-IE"/>
        </w:rPr>
      </w:pPr>
      <w:hyperlink w:anchor="_Toc139300768" w:history="1">
        <w:r w:rsidR="006D1DC3" w:rsidRPr="00B37F19">
          <w:rPr>
            <w:rStyle w:val="Hyperlink"/>
          </w:rPr>
          <w:t>II.4.</w:t>
        </w:r>
        <w:r w:rsidR="006D1DC3">
          <w:rPr>
            <w:rFonts w:asciiTheme="minorHAnsi" w:eastAsiaTheme="minorEastAsia" w:hAnsiTheme="minorHAnsi" w:cstheme="minorBidi"/>
            <w:sz w:val="22"/>
            <w:szCs w:val="22"/>
            <w:lang w:val="en-IE" w:eastAsia="en-IE"/>
          </w:rPr>
          <w:tab/>
        </w:r>
        <w:r w:rsidR="006D1DC3" w:rsidRPr="00B37F19">
          <w:rPr>
            <w:rStyle w:val="Hyperlink"/>
          </w:rPr>
          <w:t>Food flavourings</w:t>
        </w:r>
        <w:r w:rsidR="006D1DC3">
          <w:rPr>
            <w:webHidden/>
          </w:rPr>
          <w:tab/>
        </w:r>
        <w:r w:rsidR="006D1DC3">
          <w:rPr>
            <w:webHidden/>
          </w:rPr>
          <w:fldChar w:fldCharType="begin"/>
        </w:r>
        <w:r w:rsidR="006D1DC3">
          <w:rPr>
            <w:webHidden/>
          </w:rPr>
          <w:instrText xml:space="preserve"> PAGEREF _Toc139300768 \h </w:instrText>
        </w:r>
        <w:r w:rsidR="006D1DC3">
          <w:rPr>
            <w:webHidden/>
          </w:rPr>
        </w:r>
        <w:r w:rsidR="006D1DC3">
          <w:rPr>
            <w:webHidden/>
          </w:rPr>
          <w:fldChar w:fldCharType="separate"/>
        </w:r>
        <w:r w:rsidR="006D1DC3">
          <w:rPr>
            <w:webHidden/>
          </w:rPr>
          <w:t>22</w:t>
        </w:r>
        <w:r w:rsidR="006D1DC3">
          <w:rPr>
            <w:webHidden/>
          </w:rPr>
          <w:fldChar w:fldCharType="end"/>
        </w:r>
      </w:hyperlink>
    </w:p>
    <w:p w14:paraId="50B4FDC5" w14:textId="6FDEDCA8" w:rsidR="006D1DC3" w:rsidRDefault="005C5356">
      <w:pPr>
        <w:pStyle w:val="TOC2"/>
        <w:rPr>
          <w:rFonts w:asciiTheme="minorHAnsi" w:eastAsiaTheme="minorEastAsia" w:hAnsiTheme="minorHAnsi" w:cstheme="minorBidi"/>
          <w:sz w:val="22"/>
          <w:szCs w:val="22"/>
          <w:lang w:val="en-IE" w:eastAsia="en-IE"/>
        </w:rPr>
      </w:pPr>
      <w:hyperlink w:anchor="_Toc139300769" w:history="1">
        <w:r w:rsidR="006D1DC3" w:rsidRPr="00B37F19">
          <w:rPr>
            <w:rStyle w:val="Hyperlink"/>
          </w:rPr>
          <w:t>Annex III -</w:t>
        </w:r>
        <w:r w:rsidR="006D1DC3">
          <w:rPr>
            <w:rFonts w:asciiTheme="minorHAnsi" w:eastAsiaTheme="minorEastAsia" w:hAnsiTheme="minorHAnsi" w:cstheme="minorBidi"/>
            <w:sz w:val="22"/>
            <w:szCs w:val="22"/>
            <w:lang w:val="en-IE" w:eastAsia="en-IE"/>
          </w:rPr>
          <w:tab/>
        </w:r>
        <w:r w:rsidR="006D1DC3" w:rsidRPr="00B37F19">
          <w:rPr>
            <w:rStyle w:val="Hyperlink"/>
          </w:rPr>
          <w:t>The most common drawbacks of the applications received</w:t>
        </w:r>
        <w:r w:rsidR="006D1DC3">
          <w:rPr>
            <w:webHidden/>
          </w:rPr>
          <w:tab/>
        </w:r>
        <w:r w:rsidR="006D1DC3">
          <w:rPr>
            <w:webHidden/>
          </w:rPr>
          <w:fldChar w:fldCharType="begin"/>
        </w:r>
        <w:r w:rsidR="006D1DC3">
          <w:rPr>
            <w:webHidden/>
          </w:rPr>
          <w:instrText xml:space="preserve"> PAGEREF _Toc139300769 \h </w:instrText>
        </w:r>
        <w:r w:rsidR="006D1DC3">
          <w:rPr>
            <w:webHidden/>
          </w:rPr>
        </w:r>
        <w:r w:rsidR="006D1DC3">
          <w:rPr>
            <w:webHidden/>
          </w:rPr>
          <w:fldChar w:fldCharType="separate"/>
        </w:r>
        <w:r w:rsidR="006D1DC3">
          <w:rPr>
            <w:webHidden/>
          </w:rPr>
          <w:t>23</w:t>
        </w:r>
        <w:r w:rsidR="006D1DC3">
          <w:rPr>
            <w:webHidden/>
          </w:rPr>
          <w:fldChar w:fldCharType="end"/>
        </w:r>
      </w:hyperlink>
    </w:p>
    <w:p w14:paraId="4A784E53" w14:textId="67169AC4" w:rsidR="006D1DC3" w:rsidRDefault="005C5356">
      <w:pPr>
        <w:pStyle w:val="TOC2"/>
        <w:rPr>
          <w:rFonts w:asciiTheme="minorHAnsi" w:eastAsiaTheme="minorEastAsia" w:hAnsiTheme="minorHAnsi" w:cstheme="minorBidi"/>
          <w:sz w:val="22"/>
          <w:szCs w:val="22"/>
          <w:lang w:val="en-IE" w:eastAsia="en-IE"/>
        </w:rPr>
      </w:pPr>
      <w:hyperlink w:anchor="_Toc139300770" w:history="1">
        <w:r w:rsidR="006D1DC3" w:rsidRPr="00B37F19">
          <w:rPr>
            <w:rStyle w:val="Hyperlink"/>
          </w:rPr>
          <w:t>Annex IV -</w:t>
        </w:r>
        <w:r w:rsidR="006D1DC3">
          <w:rPr>
            <w:rFonts w:asciiTheme="minorHAnsi" w:eastAsiaTheme="minorEastAsia" w:hAnsiTheme="minorHAnsi" w:cstheme="minorBidi"/>
            <w:sz w:val="22"/>
            <w:szCs w:val="22"/>
            <w:lang w:val="en-IE" w:eastAsia="en-IE"/>
          </w:rPr>
          <w:tab/>
        </w:r>
        <w:r w:rsidR="006D1DC3" w:rsidRPr="00B37F19">
          <w:rPr>
            <w:rStyle w:val="Hyperlink"/>
          </w:rPr>
          <w:t>Changes introduced in the updated versions of the guidance</w:t>
        </w:r>
        <w:r w:rsidR="006D1DC3">
          <w:rPr>
            <w:webHidden/>
          </w:rPr>
          <w:tab/>
        </w:r>
        <w:r w:rsidR="006D1DC3">
          <w:rPr>
            <w:webHidden/>
          </w:rPr>
          <w:fldChar w:fldCharType="begin"/>
        </w:r>
        <w:r w:rsidR="006D1DC3">
          <w:rPr>
            <w:webHidden/>
          </w:rPr>
          <w:instrText xml:space="preserve"> PAGEREF _Toc139300770 \h </w:instrText>
        </w:r>
        <w:r w:rsidR="006D1DC3">
          <w:rPr>
            <w:webHidden/>
          </w:rPr>
        </w:r>
        <w:r w:rsidR="006D1DC3">
          <w:rPr>
            <w:webHidden/>
          </w:rPr>
          <w:fldChar w:fldCharType="separate"/>
        </w:r>
        <w:r w:rsidR="006D1DC3">
          <w:rPr>
            <w:webHidden/>
          </w:rPr>
          <w:t>24</w:t>
        </w:r>
        <w:r w:rsidR="006D1DC3">
          <w:rPr>
            <w:webHidden/>
          </w:rPr>
          <w:fldChar w:fldCharType="end"/>
        </w:r>
      </w:hyperlink>
    </w:p>
    <w:p w14:paraId="4107A77E" w14:textId="0461A53E" w:rsidR="00DE76EE" w:rsidRDefault="0019601E">
      <w:pPr>
        <w:rPr>
          <w:lang w:val="cs-CZ"/>
        </w:rPr>
      </w:pPr>
      <w:r>
        <w:rPr>
          <w:noProof/>
          <w:sz w:val="32"/>
          <w:szCs w:val="32"/>
          <w:lang w:val="cs-CZ"/>
        </w:rPr>
        <w:fldChar w:fldCharType="end"/>
      </w:r>
    </w:p>
    <w:p w14:paraId="5DB15D65" w14:textId="77777777" w:rsidR="006C0850" w:rsidRPr="00E36F70" w:rsidRDefault="006C0850" w:rsidP="007A20B5">
      <w:pPr>
        <w:pStyle w:val="Heading1"/>
        <w:spacing w:after="240"/>
        <w:ind w:left="431" w:hanging="431"/>
      </w:pPr>
      <w:r w:rsidRPr="00E36F70">
        <w:br w:type="page"/>
      </w:r>
      <w:bookmarkStart w:id="0" w:name="_Toc139300735"/>
      <w:r w:rsidRPr="00E36F70">
        <w:lastRenderedPageBreak/>
        <w:t>Introduction</w:t>
      </w:r>
      <w:bookmarkEnd w:id="0"/>
    </w:p>
    <w:p w14:paraId="7858D69C" w14:textId="77777777" w:rsidR="006C0850" w:rsidRPr="00E76424" w:rsidRDefault="00353A3E" w:rsidP="007A20B5">
      <w:pPr>
        <w:spacing w:after="240"/>
        <w:jc w:val="both"/>
      </w:pPr>
      <w:r w:rsidRPr="00E76424">
        <w:t>On 16 December 2008 a legislative package of four Regulations was adopted by the European Parliament and Council. The package is consisting of th</w:t>
      </w:r>
      <w:r w:rsidR="00FB0FEB" w:rsidRPr="00E76424">
        <w:t>r</w:t>
      </w:r>
      <w:r w:rsidRPr="00E76424">
        <w:t>e</w:t>
      </w:r>
      <w:r w:rsidR="00FB0FEB" w:rsidRPr="00E76424">
        <w:t>e sectoral food Regulations</w:t>
      </w:r>
      <w:r w:rsidRPr="00E76424">
        <w:t xml:space="preserve"> on </w:t>
      </w:r>
      <w:r w:rsidR="00040FB6" w:rsidRPr="00E76424">
        <w:t>so-called "</w:t>
      </w:r>
      <w:r w:rsidRPr="00E76424">
        <w:t xml:space="preserve">food </w:t>
      </w:r>
      <w:r w:rsidRPr="00CC706E">
        <w:t>improvement agents</w:t>
      </w:r>
      <w:r w:rsidR="00040FB6" w:rsidRPr="00CC706E">
        <w:t>"</w:t>
      </w:r>
      <w:r w:rsidRPr="00CC706E">
        <w:t xml:space="preserve"> (Regulation </w:t>
      </w:r>
      <w:r w:rsidR="00D248B6" w:rsidRPr="00CC706E">
        <w:t xml:space="preserve">(EC) No </w:t>
      </w:r>
      <w:r w:rsidRPr="00CC706E">
        <w:t>1333/2008 on food additives</w:t>
      </w:r>
      <w:r w:rsidR="001C00A2" w:rsidRPr="00CC706E">
        <w:rPr>
          <w:rStyle w:val="FootnoteReference"/>
        </w:rPr>
        <w:footnoteReference w:id="2"/>
      </w:r>
      <w:r w:rsidRPr="00CC706E">
        <w:t xml:space="preserve">, Regulation </w:t>
      </w:r>
      <w:r w:rsidR="00D248B6" w:rsidRPr="00CC706E">
        <w:t xml:space="preserve">(EC) No </w:t>
      </w:r>
      <w:r w:rsidRPr="00CC706E">
        <w:t>1332/2008 on food enzymes</w:t>
      </w:r>
      <w:r w:rsidR="001C00A2" w:rsidRPr="00CC706E">
        <w:rPr>
          <w:rStyle w:val="FootnoteReference"/>
        </w:rPr>
        <w:footnoteReference w:id="3"/>
      </w:r>
      <w:r w:rsidRPr="00CC706E">
        <w:t xml:space="preserve"> </w:t>
      </w:r>
      <w:r w:rsidR="00EA6A39" w:rsidRPr="00CC706E">
        <w:t>amended by Regulation (EU) No 1056/201</w:t>
      </w:r>
      <w:r w:rsidR="00CC706E" w:rsidRPr="00D93FB8">
        <w:t>2</w:t>
      </w:r>
      <w:r w:rsidR="001C00A2" w:rsidRPr="00CC706E">
        <w:rPr>
          <w:rStyle w:val="FootnoteReference"/>
        </w:rPr>
        <w:footnoteReference w:id="4"/>
      </w:r>
      <w:r w:rsidR="00EA6A39" w:rsidRPr="00CC706E">
        <w:t>,</w:t>
      </w:r>
      <w:r w:rsidR="00EA6A39">
        <w:t xml:space="preserve"> </w:t>
      </w:r>
      <w:r w:rsidRPr="00E76424">
        <w:t xml:space="preserve">and Regulation </w:t>
      </w:r>
      <w:r w:rsidR="00D248B6" w:rsidRPr="00E76424">
        <w:t xml:space="preserve">(EC) No </w:t>
      </w:r>
      <w:r w:rsidRPr="00E76424">
        <w:t>1334/2008 on food flavourings</w:t>
      </w:r>
      <w:r w:rsidR="0059597F" w:rsidRPr="00E76424">
        <w:t xml:space="preserve"> and certain food ingredients with flavouring properties</w:t>
      </w:r>
      <w:r w:rsidR="001C00A2">
        <w:rPr>
          <w:rStyle w:val="FootnoteReference"/>
        </w:rPr>
        <w:footnoteReference w:id="5"/>
      </w:r>
      <w:r w:rsidRPr="00E76424">
        <w:t xml:space="preserve">) and a common procedure for </w:t>
      </w:r>
      <w:r w:rsidR="00D248B6" w:rsidRPr="00E76424">
        <w:t xml:space="preserve">the </w:t>
      </w:r>
      <w:r w:rsidR="009512A4">
        <w:t>assessment</w:t>
      </w:r>
      <w:r w:rsidR="009512A4" w:rsidRPr="00E76424">
        <w:t xml:space="preserve"> </w:t>
      </w:r>
      <w:r w:rsidRPr="00E76424">
        <w:t xml:space="preserve">and authorisation of these substances (Regulation </w:t>
      </w:r>
      <w:r w:rsidR="00D248B6" w:rsidRPr="00E76424">
        <w:t xml:space="preserve">(EC) No </w:t>
      </w:r>
      <w:r w:rsidRPr="00E76424">
        <w:t>1331/2008</w:t>
      </w:r>
      <w:r w:rsidR="001C00A2">
        <w:rPr>
          <w:rStyle w:val="FootnoteReference"/>
        </w:rPr>
        <w:footnoteReference w:id="6"/>
      </w:r>
      <w:r w:rsidRPr="00E76424">
        <w:t xml:space="preserve">). </w:t>
      </w:r>
    </w:p>
    <w:p w14:paraId="032E2699" w14:textId="77777777" w:rsidR="00253DE0" w:rsidRDefault="00D248B6" w:rsidP="007A20B5">
      <w:pPr>
        <w:spacing w:after="240"/>
        <w:jc w:val="both"/>
      </w:pPr>
      <w:r w:rsidRPr="00E76424">
        <w:t>Following the requirements of Article 9 of Regulation (EC) No 1331/</w:t>
      </w:r>
      <w:r w:rsidR="0078007E" w:rsidRPr="00E76424">
        <w:t>2008</w:t>
      </w:r>
      <w:r w:rsidR="001C00A2">
        <w:t>,</w:t>
      </w:r>
      <w:r w:rsidR="0078007E" w:rsidRPr="00E76424">
        <w:t xml:space="preserve"> the</w:t>
      </w:r>
      <w:r w:rsidR="00BE2517" w:rsidRPr="00E76424">
        <w:t xml:space="preserve"> Commission adopted </w:t>
      </w:r>
      <w:r w:rsidR="00825774" w:rsidRPr="00E76424">
        <w:t xml:space="preserve">Regulation </w:t>
      </w:r>
      <w:r w:rsidR="00D667A4">
        <w:t>(EU</w:t>
      </w:r>
      <w:r w:rsidRPr="00E76424">
        <w:t xml:space="preserve">) No </w:t>
      </w:r>
      <w:r w:rsidR="00825774" w:rsidRPr="00E76424">
        <w:t>234/2011</w:t>
      </w:r>
      <w:r w:rsidR="001C00A2">
        <w:rPr>
          <w:rStyle w:val="FootnoteReference"/>
        </w:rPr>
        <w:footnoteReference w:id="7"/>
      </w:r>
      <w:r w:rsidR="00BE2517" w:rsidRPr="00E76424">
        <w:t xml:space="preserve"> implementing </w:t>
      </w:r>
      <w:r w:rsidR="00825774" w:rsidRPr="00E76424">
        <w:t xml:space="preserve">Regulation </w:t>
      </w:r>
      <w:r w:rsidRPr="00E76424">
        <w:t xml:space="preserve">(EC) No </w:t>
      </w:r>
      <w:r w:rsidR="00825774" w:rsidRPr="00E76424">
        <w:t>1331/2008</w:t>
      </w:r>
      <w:r w:rsidR="00E84109" w:rsidRPr="00E76424">
        <w:t>. This Regulation concern</w:t>
      </w:r>
      <w:r w:rsidR="0062113C" w:rsidRPr="00E76424">
        <w:t>s</w:t>
      </w:r>
      <w:r w:rsidR="00E84109" w:rsidRPr="00E76424">
        <w:t xml:space="preserve"> </w:t>
      </w:r>
      <w:r w:rsidR="00BE2517" w:rsidRPr="00E76424">
        <w:t>the c</w:t>
      </w:r>
      <w:r w:rsidR="006516E0" w:rsidRPr="00E76424">
        <w:t xml:space="preserve">ontent, drafting and presentation of applications to </w:t>
      </w:r>
      <w:r w:rsidR="0078007E" w:rsidRPr="00E76424">
        <w:t xml:space="preserve">update </w:t>
      </w:r>
      <w:r w:rsidR="00E84109" w:rsidRPr="00E76424">
        <w:t xml:space="preserve">the Union lists of food </w:t>
      </w:r>
      <w:r w:rsidR="0078007E" w:rsidRPr="00E76424">
        <w:t xml:space="preserve">additives, food </w:t>
      </w:r>
      <w:r w:rsidR="00E84109" w:rsidRPr="00E76424">
        <w:t>enzymes and food flavourings</w:t>
      </w:r>
      <w:r w:rsidR="0078007E" w:rsidRPr="00E76424">
        <w:t>,</w:t>
      </w:r>
      <w:r w:rsidR="00E84109" w:rsidRPr="00E76424">
        <w:t xml:space="preserve"> the arrangements for checking the validity of applications and the type of information that must be included in the opinion of </w:t>
      </w:r>
      <w:r w:rsidR="00E9586A">
        <w:t>the European Food Safety Authority (</w:t>
      </w:r>
      <w:r w:rsidR="00253DE0">
        <w:t>‘the Authority’ or ‘EFSA’)</w:t>
      </w:r>
      <w:r w:rsidR="006516E0" w:rsidRPr="00E76424">
        <w:t xml:space="preserve">. </w:t>
      </w:r>
      <w:r w:rsidR="003A34D3">
        <w:t xml:space="preserve">In the context of food enzymes, Regulation </w:t>
      </w:r>
      <w:r w:rsidR="00670D0A">
        <w:t>(EU) No 234/2011 has been amended by Regulation (EU) No 562/2012</w:t>
      </w:r>
      <w:r w:rsidR="001C00A2">
        <w:rPr>
          <w:rStyle w:val="FootnoteReference"/>
        </w:rPr>
        <w:footnoteReference w:id="8"/>
      </w:r>
      <w:r w:rsidR="00670D0A">
        <w:t xml:space="preserve"> in relation to </w:t>
      </w:r>
      <w:r w:rsidR="00A5067E">
        <w:t>the derogation</w:t>
      </w:r>
      <w:r w:rsidR="00670D0A">
        <w:t xml:space="preserve"> from submitting toxicological data </w:t>
      </w:r>
      <w:r w:rsidR="005504AB">
        <w:t xml:space="preserve">in some specific cases </w:t>
      </w:r>
      <w:r w:rsidR="00670D0A">
        <w:t>and the possibility of grouping food enzymes under one application</w:t>
      </w:r>
      <w:r w:rsidR="005504AB">
        <w:t xml:space="preserve"> under certain conditions</w:t>
      </w:r>
      <w:r w:rsidR="00670D0A">
        <w:t>.</w:t>
      </w:r>
      <w:r w:rsidR="009512A4">
        <w:t xml:space="preserve"> </w:t>
      </w:r>
    </w:p>
    <w:p w14:paraId="1C8B5BE1" w14:textId="3F661166" w:rsidR="001C00A2" w:rsidRDefault="00253DE0" w:rsidP="00D93FB8">
      <w:pPr>
        <w:pStyle w:val="oj-normal"/>
        <w:jc w:val="both"/>
      </w:pPr>
      <w:r w:rsidRPr="00C65D27">
        <w:t>As of 27 March 2021, Regulation (EU) 2019/1381 on the transparency and sustainability of the EU risk assessment in the food chain</w:t>
      </w:r>
      <w:r w:rsidR="001C00A2" w:rsidRPr="00C65D27">
        <w:rPr>
          <w:rStyle w:val="FootnoteReference"/>
        </w:rPr>
        <w:footnoteReference w:id="9"/>
      </w:r>
      <w:r w:rsidRPr="00C65D27">
        <w:t xml:space="preserve"> amended Regulation (EC) No 1331/2008 and Regulation (EC) No 178/2002</w:t>
      </w:r>
      <w:r w:rsidR="001C00A2" w:rsidRPr="00C65D27">
        <w:rPr>
          <w:rStyle w:val="FootnoteReference"/>
        </w:rPr>
        <w:footnoteReference w:id="10"/>
      </w:r>
      <w:r w:rsidRPr="00C65D27">
        <w:t xml:space="preserve">. As regards the placing on the market of food additives, food enzymes and flavourings and ingredients with flavouring properties for use in and on foods, the amendments to Regulation (EC) No 178/2002 introduced new provisions concerning, amongst other issues: general pre-submission advice by the staff of the Authority at the request of a potential applicant </w:t>
      </w:r>
      <w:r w:rsidRPr="00C65D27">
        <w:lastRenderedPageBreak/>
        <w:t xml:space="preserve">and the obligation to notify studies commissioned or carried out by business operators to support an application and the consequences of non-compliance with that obligation. </w:t>
      </w:r>
      <w:r w:rsidR="001C00A2" w:rsidRPr="00C65D27">
        <w:t xml:space="preserve">Regulation (EU) 2019/1381 </w:t>
      </w:r>
      <w:r w:rsidRPr="00C65D27">
        <w:t xml:space="preserve">also introduced provisions on the public disclosure, by the Authority, of all scientific data, studies and other information supporting applications with the exception of confidential information, early on in the risk assessment process, followed up by a consultation of third parties. The amendments also set out specific procedural requirements for the submission of confidentiality requests and the assessment thereof by the Authority in relation to the information submitted by an applicant, where the Commission requests the opinion of the Authority. Regulation (EC) No 1331/2008 was </w:t>
      </w:r>
      <w:r w:rsidR="00212D03" w:rsidRPr="00C65D27">
        <w:t xml:space="preserve">also </w:t>
      </w:r>
      <w:r w:rsidRPr="00C65D27">
        <w:t xml:space="preserve">amended to </w:t>
      </w:r>
      <w:r w:rsidR="00212D03" w:rsidRPr="00C65D27">
        <w:t>ensure</w:t>
      </w:r>
      <w:r w:rsidRPr="00C65D27">
        <w:t xml:space="preserve"> consistency with the adaptations of Regulation (EC) No 178/2002 and </w:t>
      </w:r>
      <w:r w:rsidR="00212D03" w:rsidRPr="00C65D27">
        <w:t xml:space="preserve">to take </w:t>
      </w:r>
      <w:r w:rsidRPr="00C65D27">
        <w:t>sectoral specificities with respect to confidential information</w:t>
      </w:r>
      <w:r w:rsidR="00212D03" w:rsidRPr="00C65D27">
        <w:t xml:space="preserve"> into account</w:t>
      </w:r>
      <w:r w:rsidRPr="00C65D27">
        <w:t>.</w:t>
      </w:r>
      <w:r w:rsidR="001C00A2" w:rsidRPr="00C65D27">
        <w:t xml:space="preserve"> </w:t>
      </w:r>
      <w:r w:rsidR="009512A4" w:rsidRPr="00C65D27">
        <w:t xml:space="preserve">Regulation (EU) No 234/2011 </w:t>
      </w:r>
      <w:r w:rsidR="001C00A2" w:rsidRPr="00C65D27">
        <w:t>was</w:t>
      </w:r>
      <w:r w:rsidR="009512A4" w:rsidRPr="00C65D27">
        <w:t xml:space="preserve"> </w:t>
      </w:r>
      <w:r w:rsidR="001C00A2" w:rsidRPr="00C65D27">
        <w:t xml:space="preserve">also </w:t>
      </w:r>
      <w:r w:rsidR="00212D03" w:rsidRPr="00C65D27">
        <w:t xml:space="preserve">subsequently </w:t>
      </w:r>
      <w:r w:rsidR="009512A4" w:rsidRPr="00C65D27">
        <w:t xml:space="preserve">amended by </w:t>
      </w:r>
      <w:r w:rsidR="007433DC" w:rsidRPr="00C65D27">
        <w:t>Commission Implementing Regulation (EU) 2020/1823</w:t>
      </w:r>
      <w:r w:rsidR="007433DC" w:rsidRPr="00C65D27">
        <w:rPr>
          <w:rStyle w:val="FootnoteReference"/>
        </w:rPr>
        <w:footnoteReference w:id="11"/>
      </w:r>
      <w:r w:rsidR="009512A4" w:rsidRPr="00C65D27">
        <w:t xml:space="preserve"> in order to take into account the</w:t>
      </w:r>
      <w:r w:rsidR="001C00A2" w:rsidRPr="00C65D27">
        <w:t xml:space="preserve"> above</w:t>
      </w:r>
      <w:r w:rsidR="009512A4" w:rsidRPr="00C65D27">
        <w:t xml:space="preserve"> </w:t>
      </w:r>
      <w:r w:rsidR="001C00A2" w:rsidRPr="00C65D27">
        <w:t>changes</w:t>
      </w:r>
      <w:r w:rsidR="00B80277" w:rsidRPr="00C65D27">
        <w:t>.</w:t>
      </w:r>
      <w:r w:rsidR="00B80277">
        <w:t xml:space="preserve"> </w:t>
      </w:r>
    </w:p>
    <w:p w14:paraId="2950853C" w14:textId="77777777" w:rsidR="00E84109" w:rsidRPr="00E76424" w:rsidRDefault="00D667A4" w:rsidP="005944FD">
      <w:pPr>
        <w:pStyle w:val="oj-normal"/>
        <w:jc w:val="both"/>
      </w:pPr>
      <w:r w:rsidRPr="00D93FB8">
        <w:t>Article 3 of Regulation (EU</w:t>
      </w:r>
      <w:r w:rsidR="00E84109" w:rsidRPr="00D93FB8">
        <w:t xml:space="preserve">) No 234/2011 requires the applicant to take into account the </w:t>
      </w:r>
      <w:r w:rsidR="00956EA7">
        <w:t xml:space="preserve">present </w:t>
      </w:r>
      <w:r w:rsidR="00E84109" w:rsidRPr="00D93FB8">
        <w:t xml:space="preserve">practical guidance on the submission of applications made available by the Commission </w:t>
      </w:r>
      <w:r w:rsidR="0078007E" w:rsidRPr="00D93FB8">
        <w:t xml:space="preserve">on </w:t>
      </w:r>
      <w:r w:rsidR="00E84109" w:rsidRPr="00D93FB8">
        <w:t xml:space="preserve">Directorate General for Health and </w:t>
      </w:r>
      <w:r w:rsidR="004F5DA1" w:rsidRPr="00D93FB8">
        <w:t>Food Safety</w:t>
      </w:r>
      <w:r w:rsidR="0018031D" w:rsidRPr="00D93FB8">
        <w:t xml:space="preserve"> website</w:t>
      </w:r>
      <w:r w:rsidR="00E84109" w:rsidRPr="00D93FB8">
        <w:t>.</w:t>
      </w:r>
    </w:p>
    <w:p w14:paraId="111405A6" w14:textId="77777777" w:rsidR="006C0850" w:rsidRPr="005944FD" w:rsidRDefault="006C0850" w:rsidP="00606322">
      <w:pPr>
        <w:pStyle w:val="Heading3"/>
        <w:numPr>
          <w:ilvl w:val="2"/>
          <w:numId w:val="11"/>
        </w:numPr>
        <w:rPr>
          <w:iCs/>
          <w:sz w:val="28"/>
          <w:szCs w:val="28"/>
        </w:rPr>
      </w:pPr>
      <w:bookmarkStart w:id="1" w:name="_Toc139300736"/>
      <w:r w:rsidRPr="005944FD">
        <w:rPr>
          <w:iCs/>
          <w:sz w:val="28"/>
          <w:szCs w:val="28"/>
        </w:rPr>
        <w:t>Purpose</w:t>
      </w:r>
      <w:bookmarkEnd w:id="1"/>
    </w:p>
    <w:p w14:paraId="48296348" w14:textId="77777777" w:rsidR="00836F1C" w:rsidRPr="00E76424" w:rsidRDefault="00FB0FEB" w:rsidP="007A20B5">
      <w:pPr>
        <w:spacing w:after="240"/>
        <w:jc w:val="both"/>
      </w:pPr>
      <w:r w:rsidRPr="00E76424">
        <w:t xml:space="preserve">The </w:t>
      </w:r>
      <w:r w:rsidR="00836F1C" w:rsidRPr="00E76424">
        <w:t xml:space="preserve">objective of this </w:t>
      </w:r>
      <w:r w:rsidR="005A096F" w:rsidRPr="00E76424">
        <w:t>guidance</w:t>
      </w:r>
      <w:r w:rsidR="00783A2C" w:rsidRPr="00E76424">
        <w:t xml:space="preserve"> </w:t>
      </w:r>
      <w:r w:rsidR="00836F1C" w:rsidRPr="00E76424">
        <w:t>is to provide</w:t>
      </w:r>
      <w:r w:rsidRPr="00E76424">
        <w:t xml:space="preserve"> applicants with </w:t>
      </w:r>
      <w:r w:rsidR="00043A0A" w:rsidRPr="00E76424">
        <w:t>practical</w:t>
      </w:r>
      <w:r w:rsidR="00836F1C" w:rsidRPr="00E76424">
        <w:t xml:space="preserve"> </w:t>
      </w:r>
      <w:r w:rsidRPr="00E76424">
        <w:t xml:space="preserve">information </w:t>
      </w:r>
      <w:r w:rsidR="00836F1C" w:rsidRPr="00E76424">
        <w:t xml:space="preserve">which </w:t>
      </w:r>
      <w:r w:rsidR="00E84109" w:rsidRPr="00E76424">
        <w:t>aim</w:t>
      </w:r>
      <w:r w:rsidR="00043A0A" w:rsidRPr="00E76424">
        <w:t>s</w:t>
      </w:r>
      <w:r w:rsidR="00E84109" w:rsidRPr="00E76424">
        <w:t xml:space="preserve"> at </w:t>
      </w:r>
      <w:r w:rsidR="00836F1C" w:rsidRPr="00E76424">
        <w:t>fa</w:t>
      </w:r>
      <w:r w:rsidR="005A096F" w:rsidRPr="00E76424">
        <w:t>cilitat</w:t>
      </w:r>
      <w:r w:rsidR="00E84109" w:rsidRPr="00E76424">
        <w:t>ing</w:t>
      </w:r>
      <w:r w:rsidR="005A096F" w:rsidRPr="00E76424">
        <w:t xml:space="preserve"> </w:t>
      </w:r>
      <w:r w:rsidR="00E84109" w:rsidRPr="00E76424">
        <w:t xml:space="preserve">the </w:t>
      </w:r>
      <w:r w:rsidR="005A096F" w:rsidRPr="00E76424">
        <w:t>preparation and</w:t>
      </w:r>
      <w:r w:rsidR="00836F1C" w:rsidRPr="00E76424">
        <w:t xml:space="preserve"> submission of applications for updating (adding</w:t>
      </w:r>
      <w:r w:rsidR="00B80277">
        <w:t xml:space="preserve"> or</w:t>
      </w:r>
      <w:r w:rsidR="00836F1C" w:rsidRPr="00E76424">
        <w:t xml:space="preserve"> removing </w:t>
      </w:r>
      <w:r w:rsidR="00B80277">
        <w:t>a substance, adding, removing or</w:t>
      </w:r>
      <w:r w:rsidR="00B80277" w:rsidRPr="00E76424">
        <w:t xml:space="preserve"> </w:t>
      </w:r>
      <w:r w:rsidR="00836F1C" w:rsidRPr="00E76424">
        <w:t xml:space="preserve">changing conditions, specifications or restrictions) </w:t>
      </w:r>
      <w:r w:rsidR="00043A0A" w:rsidRPr="00E76424">
        <w:t xml:space="preserve">the Union lists </w:t>
      </w:r>
      <w:r w:rsidR="00F53BC5" w:rsidRPr="00E76424">
        <w:t>falling under the sectoral food Regulations.</w:t>
      </w:r>
      <w:r w:rsidR="00B80277">
        <w:t xml:space="preserve"> This guidance is intended to assist applicants in the submission of applications subject to Regulation </w:t>
      </w:r>
      <w:r w:rsidR="00B80277" w:rsidRPr="007341E1">
        <w:t>(EC) No 1331/2008</w:t>
      </w:r>
      <w:r w:rsidR="00B80277">
        <w:t>.</w:t>
      </w:r>
    </w:p>
    <w:p w14:paraId="76D2A0E9" w14:textId="584E98A1" w:rsidR="00040FB6" w:rsidRPr="00140D62" w:rsidRDefault="00F53BC5" w:rsidP="007A20B5">
      <w:pPr>
        <w:spacing w:after="240"/>
        <w:jc w:val="both"/>
      </w:pPr>
      <w:r w:rsidRPr="00E76424">
        <w:t>This</w:t>
      </w:r>
      <w:r w:rsidR="00212EC0" w:rsidRPr="00E76424">
        <w:t xml:space="preserve"> guidance </w:t>
      </w:r>
      <w:r w:rsidRPr="00E76424">
        <w:t>further clarifies</w:t>
      </w:r>
      <w:r w:rsidR="00212EC0" w:rsidRPr="00E76424">
        <w:t xml:space="preserve"> the type of requested information and data that are to be included in </w:t>
      </w:r>
      <w:r w:rsidR="005A096F" w:rsidRPr="00E76424">
        <w:t>an</w:t>
      </w:r>
      <w:r w:rsidR="00212EC0" w:rsidRPr="00E76424">
        <w:t xml:space="preserve"> application file (referred to as </w:t>
      </w:r>
      <w:r w:rsidR="00956EA7">
        <w:t>“</w:t>
      </w:r>
      <w:r w:rsidR="00212EC0" w:rsidRPr="00E76424">
        <w:t>dossier</w:t>
      </w:r>
      <w:r w:rsidR="00956EA7">
        <w:t>”</w:t>
      </w:r>
      <w:r w:rsidR="00212EC0" w:rsidRPr="00E76424">
        <w:t xml:space="preserve">) and </w:t>
      </w:r>
      <w:r w:rsidR="005A096F" w:rsidRPr="00E76424">
        <w:t xml:space="preserve">it </w:t>
      </w:r>
      <w:r w:rsidR="00212EC0" w:rsidRPr="00E76424">
        <w:t xml:space="preserve">lists </w:t>
      </w:r>
      <w:r w:rsidR="008E43D3" w:rsidRPr="00E76424">
        <w:t xml:space="preserve">a number of </w:t>
      </w:r>
      <w:r w:rsidR="005A096F" w:rsidRPr="00E76424">
        <w:t>documents</w:t>
      </w:r>
      <w:r w:rsidR="00212EC0" w:rsidRPr="00E76424">
        <w:t xml:space="preserve"> (EU legislation, EFSA </w:t>
      </w:r>
      <w:r w:rsidR="000A3FD7">
        <w:t xml:space="preserve">practical arrangements and </w:t>
      </w:r>
      <w:r w:rsidR="00212EC0" w:rsidRPr="00E76424">
        <w:t xml:space="preserve">guidance, etc.) which </w:t>
      </w:r>
      <w:r w:rsidR="00B80277">
        <w:t>are relevant</w:t>
      </w:r>
      <w:r w:rsidR="00212EC0" w:rsidRPr="00E76424">
        <w:t xml:space="preserve"> when </w:t>
      </w:r>
      <w:r w:rsidR="005A096F" w:rsidRPr="00E76424">
        <w:t>preparing</w:t>
      </w:r>
      <w:r w:rsidR="00212EC0" w:rsidRPr="00E76424">
        <w:t xml:space="preserve"> the dossier </w:t>
      </w:r>
      <w:r w:rsidR="00F14735" w:rsidRPr="00E76424">
        <w:t>(</w:t>
      </w:r>
      <w:r w:rsidR="000A3FD7" w:rsidRPr="00D93FB8">
        <w:t xml:space="preserve">see </w:t>
      </w:r>
      <w:r w:rsidR="000A3FD7">
        <w:fldChar w:fldCharType="begin"/>
      </w:r>
      <w:r w:rsidR="000A3FD7">
        <w:instrText xml:space="preserve"> REF _Ref67654934 \r \h </w:instrText>
      </w:r>
      <w:r w:rsidR="000A3FD7">
        <w:fldChar w:fldCharType="separate"/>
      </w:r>
      <w:r w:rsidR="000A3FD7">
        <w:t>Annex II -</w:t>
      </w:r>
      <w:r w:rsidR="000A3FD7">
        <w:fldChar w:fldCharType="end"/>
      </w:r>
      <w:r w:rsidR="000A3FD7">
        <w:t xml:space="preserve"> </w:t>
      </w:r>
      <w:r w:rsidR="000A3FD7">
        <w:fldChar w:fldCharType="begin"/>
      </w:r>
      <w:r w:rsidR="000A3FD7">
        <w:instrText xml:space="preserve"> REF _Ref67654930 \h </w:instrText>
      </w:r>
      <w:r w:rsidR="000A3FD7">
        <w:fldChar w:fldCharType="separate"/>
      </w:r>
      <w:r w:rsidR="000A3FD7" w:rsidRPr="00E36F70">
        <w:t>References</w:t>
      </w:r>
      <w:r w:rsidR="000A3FD7">
        <w:fldChar w:fldCharType="end"/>
      </w:r>
      <w:r w:rsidR="00783A2C" w:rsidRPr="00E76424">
        <w:t>).</w:t>
      </w:r>
      <w:r w:rsidR="00F14735" w:rsidRPr="00E76424">
        <w:t xml:space="preserve"> It provides also </w:t>
      </w:r>
      <w:r w:rsidR="000D5BC8" w:rsidRPr="00E76424">
        <w:t xml:space="preserve">a </w:t>
      </w:r>
      <w:r w:rsidR="00F14735" w:rsidRPr="00E76424">
        <w:t xml:space="preserve">brief description of the various stages of the authorisation </w:t>
      </w:r>
      <w:r w:rsidR="00F14735" w:rsidRPr="00140D62">
        <w:t>procedure.</w:t>
      </w:r>
    </w:p>
    <w:p w14:paraId="1543C352" w14:textId="7773F815" w:rsidR="00695A3F" w:rsidRPr="00140D62" w:rsidRDefault="00C009F7" w:rsidP="00D4461F">
      <w:pPr>
        <w:jc w:val="both"/>
      </w:pPr>
      <w:r w:rsidRPr="00140D62">
        <w:t>EFSA also issued an</w:t>
      </w:r>
      <w:r w:rsidR="00695A3F" w:rsidRPr="00140D62">
        <w:t xml:space="preserve"> </w:t>
      </w:r>
      <w:hyperlink r:id="rId11" w:history="1">
        <w:r w:rsidRPr="00140D62">
          <w:rPr>
            <w:rStyle w:val="Hyperlink"/>
          </w:rPr>
          <w:t>a</w:t>
        </w:r>
        <w:r w:rsidR="00695A3F" w:rsidRPr="00140D62">
          <w:rPr>
            <w:rStyle w:val="Hyperlink"/>
          </w:rPr>
          <w:t>dministrative guidance for the preparation of applications on food improvement agents</w:t>
        </w:r>
      </w:hyperlink>
      <w:r w:rsidR="00CD1C9B">
        <w:rPr>
          <w:rStyle w:val="FootnoteReference"/>
        </w:rPr>
        <w:footnoteReference w:id="12"/>
      </w:r>
      <w:r w:rsidR="00695A3F" w:rsidRPr="00140D62">
        <w:t xml:space="preserve"> (food enzymes, food additives and food flavourings), </w:t>
      </w:r>
      <w:r w:rsidRPr="00140D62">
        <w:t>which provides guidance to applicants submitting applications on food enzymes, food additives or food flavourings, which are to be evaluated by EFSA</w:t>
      </w:r>
      <w:r w:rsidR="00CD1C9B">
        <w:rPr>
          <w:rStyle w:val="FootnoteReference"/>
        </w:rPr>
        <w:footnoteReference w:id="13"/>
      </w:r>
      <w:r w:rsidR="00140D62">
        <w:t>.</w:t>
      </w:r>
      <w:r w:rsidR="00CD1C9B">
        <w:t xml:space="preserve"> </w:t>
      </w:r>
    </w:p>
    <w:p w14:paraId="7D14B63B" w14:textId="4E81418D" w:rsidR="00C009F7" w:rsidRDefault="00C009F7" w:rsidP="00695A3F">
      <w:pPr>
        <w:pStyle w:val="CommentText"/>
        <w:tabs>
          <w:tab w:val="left" w:pos="0"/>
        </w:tabs>
        <w:jc w:val="both"/>
      </w:pPr>
    </w:p>
    <w:p w14:paraId="5C16804C" w14:textId="77777777" w:rsidR="00C009F7" w:rsidRDefault="00C009F7" w:rsidP="00C009F7">
      <w:pPr>
        <w:shd w:val="clear" w:color="auto" w:fill="FFFFFF"/>
        <w:spacing w:line="0" w:lineRule="auto"/>
        <w:rPr>
          <w:rFonts w:ascii="ff4" w:hAnsi="ff4"/>
          <w:color w:val="000000"/>
          <w:sz w:val="60"/>
          <w:szCs w:val="60"/>
        </w:rPr>
      </w:pPr>
      <w:r>
        <w:rPr>
          <w:rFonts w:ascii="ff4" w:hAnsi="ff4"/>
          <w:color w:val="000000"/>
          <w:sz w:val="60"/>
          <w:szCs w:val="60"/>
        </w:rPr>
        <w:t xml:space="preserve">provides guidance to applicants submitting applications </w:t>
      </w:r>
      <w:r>
        <w:rPr>
          <w:rStyle w:val="ls4"/>
          <w:rFonts w:ascii="ff4" w:hAnsi="ff4"/>
          <w:color w:val="000000"/>
          <w:spacing w:val="7"/>
          <w:sz w:val="60"/>
          <w:szCs w:val="60"/>
        </w:rPr>
        <w:t>on</w:t>
      </w:r>
      <w:r>
        <w:rPr>
          <w:rFonts w:ascii="ff4" w:hAnsi="ff4"/>
          <w:color w:val="000000"/>
          <w:sz w:val="60"/>
          <w:szCs w:val="60"/>
        </w:rPr>
        <w:t xml:space="preserve"> food enzymes, food additives </w:t>
      </w:r>
    </w:p>
    <w:p w14:paraId="6644BF3F" w14:textId="77777777" w:rsidR="00C009F7" w:rsidRDefault="00C009F7" w:rsidP="00C009F7">
      <w:pPr>
        <w:shd w:val="clear" w:color="auto" w:fill="FFFFFF"/>
        <w:spacing w:line="0" w:lineRule="auto"/>
        <w:rPr>
          <w:rFonts w:ascii="ff4" w:hAnsi="ff4"/>
          <w:color w:val="000000"/>
          <w:sz w:val="60"/>
          <w:szCs w:val="60"/>
        </w:rPr>
      </w:pPr>
      <w:r>
        <w:rPr>
          <w:rFonts w:ascii="ff4" w:hAnsi="ff4"/>
          <w:color w:val="000000"/>
          <w:sz w:val="60"/>
          <w:szCs w:val="60"/>
        </w:rPr>
        <w:t>or</w:t>
      </w:r>
      <w:r>
        <w:rPr>
          <w:rStyle w:val="ls0"/>
          <w:rFonts w:ascii="ff4" w:hAnsi="ff4"/>
          <w:color w:val="000000"/>
          <w:sz w:val="60"/>
          <w:szCs w:val="60"/>
        </w:rPr>
        <w:t xml:space="preserve"> food flavourings, which are to be evaluated by EFSA.</w:t>
      </w:r>
    </w:p>
    <w:p w14:paraId="09741018" w14:textId="77777777" w:rsidR="008E001C" w:rsidRPr="005944FD" w:rsidRDefault="006C0850" w:rsidP="00606322">
      <w:pPr>
        <w:pStyle w:val="Heading3"/>
        <w:numPr>
          <w:ilvl w:val="2"/>
          <w:numId w:val="11"/>
        </w:numPr>
        <w:rPr>
          <w:iCs/>
          <w:sz w:val="28"/>
          <w:szCs w:val="28"/>
        </w:rPr>
      </w:pPr>
      <w:bookmarkStart w:id="2" w:name="_Toc67475088"/>
      <w:bookmarkStart w:id="3" w:name="_Toc67475165"/>
      <w:bookmarkStart w:id="4" w:name="_Toc67644616"/>
      <w:bookmarkStart w:id="5" w:name="_Toc67644673"/>
      <w:bookmarkStart w:id="6" w:name="_Toc67657968"/>
      <w:bookmarkStart w:id="7" w:name="_Toc67658028"/>
      <w:bookmarkStart w:id="8" w:name="_Toc67660964"/>
      <w:bookmarkStart w:id="9" w:name="_Toc67661058"/>
      <w:bookmarkStart w:id="10" w:name="_Toc139300737"/>
      <w:bookmarkEnd w:id="2"/>
      <w:bookmarkEnd w:id="3"/>
      <w:bookmarkEnd w:id="4"/>
      <w:bookmarkEnd w:id="5"/>
      <w:bookmarkEnd w:id="6"/>
      <w:bookmarkEnd w:id="7"/>
      <w:bookmarkEnd w:id="8"/>
      <w:bookmarkEnd w:id="9"/>
      <w:r w:rsidRPr="005944FD">
        <w:rPr>
          <w:iCs/>
          <w:sz w:val="28"/>
          <w:szCs w:val="28"/>
        </w:rPr>
        <w:lastRenderedPageBreak/>
        <w:t>Scope</w:t>
      </w:r>
      <w:bookmarkEnd w:id="10"/>
    </w:p>
    <w:p w14:paraId="449A2F87" w14:textId="0970A8C5" w:rsidR="00AB4184" w:rsidRPr="00E76424" w:rsidRDefault="00AB4184" w:rsidP="007A20B5">
      <w:pPr>
        <w:spacing w:after="240"/>
        <w:jc w:val="both"/>
      </w:pPr>
      <w:r w:rsidRPr="00E76424">
        <w:t xml:space="preserve">The </w:t>
      </w:r>
      <w:r w:rsidR="00040FB6" w:rsidRPr="00E76424">
        <w:t xml:space="preserve">guidance </w:t>
      </w:r>
      <w:r w:rsidR="00212D03">
        <w:t>concerns</w:t>
      </w:r>
      <w:r w:rsidRPr="00E76424">
        <w:t xml:space="preserve"> applications falling under the scope of Regulation</w:t>
      </w:r>
      <w:r w:rsidR="005A096F" w:rsidRPr="00E76424">
        <w:t xml:space="preserve">s </w:t>
      </w:r>
      <w:r w:rsidR="005B52A5" w:rsidRPr="00E76424">
        <w:t xml:space="preserve">(EC) No </w:t>
      </w:r>
      <w:r w:rsidR="005A096F" w:rsidRPr="00E76424">
        <w:t>1332/2008</w:t>
      </w:r>
      <w:r w:rsidR="00AB39F1">
        <w:t>,</w:t>
      </w:r>
      <w:r w:rsidR="005A096F" w:rsidRPr="00E76424">
        <w:t xml:space="preserve"> </w:t>
      </w:r>
      <w:r w:rsidR="00AB39F1" w:rsidRPr="00E76424">
        <w:t xml:space="preserve">1333/2008 </w:t>
      </w:r>
      <w:r w:rsidR="005A096F" w:rsidRPr="00E76424">
        <w:t>and 1334/2</w:t>
      </w:r>
      <w:r w:rsidR="0077047D">
        <w:t>008 (it does</w:t>
      </w:r>
      <w:r w:rsidR="005A096F" w:rsidRPr="00E76424">
        <w:t xml:space="preserve"> not </w:t>
      </w:r>
      <w:r w:rsidR="00212D03">
        <w:t>concern</w:t>
      </w:r>
      <w:r w:rsidR="005A096F" w:rsidRPr="00E76424">
        <w:t xml:space="preserve"> smoke flavourings</w:t>
      </w:r>
      <w:r w:rsidR="00212D03">
        <w:t xml:space="preserve"> which are subject to Regulation (EC) No 2065/2003</w:t>
      </w:r>
      <w:r w:rsidR="00212D03">
        <w:rPr>
          <w:rStyle w:val="FootnoteReference"/>
        </w:rPr>
        <w:footnoteReference w:id="14"/>
      </w:r>
      <w:r w:rsidR="005A096F" w:rsidRPr="00E76424">
        <w:t>).</w:t>
      </w:r>
    </w:p>
    <w:p w14:paraId="6A1E1A78" w14:textId="77777777" w:rsidR="00974A8E" w:rsidRPr="005944FD" w:rsidRDefault="008263F7" w:rsidP="00606322">
      <w:pPr>
        <w:pStyle w:val="Heading3"/>
        <w:numPr>
          <w:ilvl w:val="2"/>
          <w:numId w:val="11"/>
        </w:numPr>
        <w:rPr>
          <w:iCs/>
          <w:sz w:val="28"/>
          <w:szCs w:val="28"/>
        </w:rPr>
      </w:pPr>
      <w:bookmarkStart w:id="11" w:name="_Toc139300738"/>
      <w:r w:rsidRPr="005944FD">
        <w:rPr>
          <w:iCs/>
          <w:sz w:val="28"/>
          <w:szCs w:val="28"/>
        </w:rPr>
        <w:t xml:space="preserve">Particularities of </w:t>
      </w:r>
      <w:r w:rsidR="002D17C2" w:rsidRPr="005944FD">
        <w:rPr>
          <w:iCs/>
          <w:sz w:val="28"/>
          <w:szCs w:val="28"/>
        </w:rPr>
        <w:t xml:space="preserve">the </w:t>
      </w:r>
      <w:r w:rsidRPr="005944FD">
        <w:rPr>
          <w:iCs/>
          <w:sz w:val="28"/>
          <w:szCs w:val="28"/>
        </w:rPr>
        <w:t>s</w:t>
      </w:r>
      <w:r w:rsidR="00974A8E" w:rsidRPr="005944FD">
        <w:rPr>
          <w:iCs/>
          <w:sz w:val="28"/>
          <w:szCs w:val="28"/>
        </w:rPr>
        <w:t>ectoral food law</w:t>
      </w:r>
      <w:bookmarkEnd w:id="11"/>
    </w:p>
    <w:p w14:paraId="1FEA51ED" w14:textId="77777777" w:rsidR="00FB0FEB" w:rsidRPr="00E76424" w:rsidRDefault="00974A8E" w:rsidP="007A20B5">
      <w:pPr>
        <w:jc w:val="both"/>
      </w:pPr>
      <w:r w:rsidRPr="00E76424">
        <w:t>Th</w:t>
      </w:r>
      <w:r w:rsidR="005B52A5" w:rsidRPr="00E76424">
        <w:t>is</w:t>
      </w:r>
      <w:r w:rsidR="00F53BC5" w:rsidRPr="00E76424">
        <w:t xml:space="preserve"> guidance</w:t>
      </w:r>
      <w:r w:rsidRPr="00E76424">
        <w:t xml:space="preserve"> contains separate subchapters on additives, enzymes and flavourings since for some aspects the specific characteristics of </w:t>
      </w:r>
      <w:r w:rsidR="002D17C2" w:rsidRPr="00E76424">
        <w:t>different substances</w:t>
      </w:r>
      <w:r w:rsidRPr="00E76424">
        <w:t xml:space="preserve"> have to be taken into consideration in order </w:t>
      </w:r>
      <w:r w:rsidR="006516E0" w:rsidRPr="00E76424">
        <w:t xml:space="preserve">to verify that the use of the substances complies with the </w:t>
      </w:r>
      <w:r w:rsidR="006C00C9">
        <w:t>conditions</w:t>
      </w:r>
      <w:r w:rsidR="006516E0" w:rsidRPr="00E76424">
        <w:t xml:space="preserve"> as provided in the respective sectoral food laws.</w:t>
      </w:r>
    </w:p>
    <w:p w14:paraId="7B55ACE3" w14:textId="77777777" w:rsidR="0029267E" w:rsidRDefault="0029267E" w:rsidP="00DF5927">
      <w:pPr>
        <w:pStyle w:val="Heading1"/>
        <w:spacing w:after="240"/>
        <w:ind w:left="431" w:hanging="431"/>
      </w:pPr>
      <w:bookmarkStart w:id="12" w:name="_Toc139300739"/>
      <w:r>
        <w:t>P</w:t>
      </w:r>
      <w:r w:rsidR="00062893" w:rsidRPr="00D93FB8">
        <w:t>re-submission advice</w:t>
      </w:r>
      <w:bookmarkEnd w:id="12"/>
      <w:r w:rsidR="00062893" w:rsidRPr="00D93FB8">
        <w:t xml:space="preserve"> </w:t>
      </w:r>
    </w:p>
    <w:p w14:paraId="20D67EB9" w14:textId="77777777" w:rsidR="0029267E" w:rsidRPr="00C65D27" w:rsidRDefault="0029267E" w:rsidP="0029267E">
      <w:pPr>
        <w:jc w:val="both"/>
      </w:pPr>
      <w:r w:rsidRPr="00C65D27">
        <w:t>In accordance with Article 32a of Regulation (EC) No 178/2002, potential applicants may request advice from the Authority on the rules applicable to and the content required for an application, prior to its submission.</w:t>
      </w:r>
    </w:p>
    <w:p w14:paraId="5FC8353B" w14:textId="77777777" w:rsidR="0029267E" w:rsidRPr="00C65D27" w:rsidRDefault="0029267E" w:rsidP="0029267E"/>
    <w:p w14:paraId="1EAEF0DA" w14:textId="5A37EEDE" w:rsidR="0029267E" w:rsidRDefault="0029267E" w:rsidP="0029267E">
      <w:pPr>
        <w:jc w:val="both"/>
      </w:pPr>
      <w:r w:rsidRPr="00C65D27">
        <w:t xml:space="preserve">The Authority has laid down </w:t>
      </w:r>
      <w:hyperlink r:id="rId12" w:history="1">
        <w:r w:rsidRPr="00AE5585">
          <w:rPr>
            <w:rStyle w:val="Hyperlink"/>
          </w:rPr>
          <w:t>practical arrangements in respect of this provision</w:t>
        </w:r>
      </w:hyperlink>
      <w:r w:rsidRPr="00C65D27">
        <w:t xml:space="preserve"> and requests for pre-submission advice should be submitted to the Authority</w:t>
      </w:r>
      <w:r w:rsidR="008F5BBD">
        <w:t xml:space="preserve"> in accordance with </w:t>
      </w:r>
      <w:r w:rsidR="00AE5585" w:rsidRPr="00D4461F">
        <w:t xml:space="preserve">these </w:t>
      </w:r>
      <w:r w:rsidR="00AE5585" w:rsidRPr="00AE5585">
        <w:t>p</w:t>
      </w:r>
      <w:r w:rsidR="00AE5585" w:rsidRPr="00D4461F">
        <w:t xml:space="preserve">ractical </w:t>
      </w:r>
      <w:r w:rsidR="00AE5585">
        <w:t>a</w:t>
      </w:r>
      <w:r w:rsidR="00AE5585" w:rsidRPr="00D4461F">
        <w:t>rrangements</w:t>
      </w:r>
      <w:r w:rsidR="00AE5585">
        <w:t xml:space="preserve"> </w:t>
      </w:r>
      <w:r w:rsidR="00E95E24" w:rsidRPr="00391709">
        <w:t>(</w:t>
      </w:r>
      <w:r w:rsidR="00E95E24" w:rsidRPr="00D93FB8">
        <w:t xml:space="preserve">see </w:t>
      </w:r>
      <w:r w:rsidR="00E95E24">
        <w:fldChar w:fldCharType="begin"/>
      </w:r>
      <w:r w:rsidR="00E95E24">
        <w:instrText xml:space="preserve"> REF _Ref67654934 \r \h </w:instrText>
      </w:r>
      <w:r w:rsidR="00E95E24">
        <w:fldChar w:fldCharType="separate"/>
      </w:r>
      <w:r w:rsidR="00E95E24">
        <w:t>Annex II -</w:t>
      </w:r>
      <w:r w:rsidR="00E95E24">
        <w:fldChar w:fldCharType="end"/>
      </w:r>
      <w:r w:rsidR="000A3FD7">
        <w:t xml:space="preserve"> </w:t>
      </w:r>
      <w:r w:rsidR="00E95E24">
        <w:fldChar w:fldCharType="begin"/>
      </w:r>
      <w:r w:rsidR="00E95E24">
        <w:instrText xml:space="preserve"> REF _Ref67654930 \h </w:instrText>
      </w:r>
      <w:r w:rsidR="00E95E24">
        <w:fldChar w:fldCharType="separate"/>
      </w:r>
      <w:r w:rsidR="00E95E24" w:rsidRPr="00E36F70">
        <w:t>References</w:t>
      </w:r>
      <w:r w:rsidR="00E95E24">
        <w:fldChar w:fldCharType="end"/>
      </w:r>
      <w:r w:rsidR="00E95E24" w:rsidRPr="00D93FB8">
        <w:t>)</w:t>
      </w:r>
      <w:r w:rsidRPr="00C65D27">
        <w:t>.</w:t>
      </w:r>
    </w:p>
    <w:p w14:paraId="7A69FC1F" w14:textId="77777777" w:rsidR="00383AE5" w:rsidRDefault="00383AE5" w:rsidP="0029267E">
      <w:pPr>
        <w:jc w:val="both"/>
      </w:pPr>
    </w:p>
    <w:p w14:paraId="52AC9FC1" w14:textId="533AB25E" w:rsidR="00391709" w:rsidRDefault="00391709" w:rsidP="00391709">
      <w:pPr>
        <w:jc w:val="both"/>
      </w:pPr>
      <w:r w:rsidRPr="00AE5585">
        <w:t>Potential applicants will receive a pre-application identification which links all pre-submission activities undertaken by a potential applicant to support a future application</w:t>
      </w:r>
      <w:r w:rsidRPr="008E714C">
        <w:t xml:space="preserve"> on a specific product. The pre-application identification must be indicated when submitting the application, </w:t>
      </w:r>
      <w:r w:rsidR="00D32B3F" w:rsidRPr="009144E9">
        <w:t xml:space="preserve">in </w:t>
      </w:r>
      <w:r w:rsidRPr="00AE5585">
        <w:t xml:space="preserve">accordance with EFSA’s </w:t>
      </w:r>
      <w:r w:rsidR="00AE5585">
        <w:t>p</w:t>
      </w:r>
      <w:r w:rsidR="00AE5585" w:rsidRPr="00AE5585">
        <w:t>ractical a</w:t>
      </w:r>
      <w:r w:rsidRPr="00AE5585">
        <w:t>rrangements.</w:t>
      </w:r>
    </w:p>
    <w:p w14:paraId="59896AE9" w14:textId="77777777" w:rsidR="00391709" w:rsidRDefault="00391709" w:rsidP="00391709">
      <w:pPr>
        <w:jc w:val="both"/>
      </w:pPr>
    </w:p>
    <w:p w14:paraId="385A9B8F" w14:textId="77777777" w:rsidR="00675FFB" w:rsidRPr="00D4461F" w:rsidRDefault="0029267E" w:rsidP="00DF5927">
      <w:pPr>
        <w:pStyle w:val="Heading1"/>
        <w:spacing w:after="240"/>
        <w:ind w:left="431" w:hanging="431"/>
      </w:pPr>
      <w:bookmarkStart w:id="13" w:name="_Toc67475092"/>
      <w:bookmarkStart w:id="14" w:name="_Toc67475169"/>
      <w:bookmarkStart w:id="15" w:name="_Toc67644620"/>
      <w:bookmarkStart w:id="16" w:name="_Toc67644677"/>
      <w:bookmarkStart w:id="17" w:name="_Toc67657972"/>
      <w:bookmarkStart w:id="18" w:name="_Toc67658032"/>
      <w:bookmarkStart w:id="19" w:name="_Toc67660968"/>
      <w:bookmarkStart w:id="20" w:name="_Toc67661062"/>
      <w:bookmarkStart w:id="21" w:name="_Ref67659852"/>
      <w:bookmarkStart w:id="22" w:name="_Ref67659857"/>
      <w:bookmarkStart w:id="23" w:name="_Toc139300740"/>
      <w:bookmarkEnd w:id="13"/>
      <w:bookmarkEnd w:id="14"/>
      <w:bookmarkEnd w:id="15"/>
      <w:bookmarkEnd w:id="16"/>
      <w:bookmarkEnd w:id="17"/>
      <w:bookmarkEnd w:id="18"/>
      <w:bookmarkEnd w:id="19"/>
      <w:bookmarkEnd w:id="20"/>
      <w:r w:rsidRPr="00D4461F">
        <w:t xml:space="preserve">Notification </w:t>
      </w:r>
      <w:r w:rsidR="00917D49" w:rsidRPr="00D4461F">
        <w:t>of studies</w:t>
      </w:r>
      <w:bookmarkEnd w:id="21"/>
      <w:bookmarkEnd w:id="22"/>
      <w:bookmarkEnd w:id="23"/>
    </w:p>
    <w:p w14:paraId="070E97EA" w14:textId="1EB01C58" w:rsidR="00161477" w:rsidRPr="00391709" w:rsidRDefault="007126BE" w:rsidP="00161477">
      <w:pPr>
        <w:jc w:val="both"/>
      </w:pPr>
      <w:r w:rsidRPr="00383AE5">
        <w:t xml:space="preserve">In accordance with </w:t>
      </w:r>
      <w:r w:rsidR="00161477" w:rsidRPr="00383AE5">
        <w:t xml:space="preserve">Article 32b of </w:t>
      </w:r>
      <w:r w:rsidRPr="00383AE5">
        <w:t>Regulation (E</w:t>
      </w:r>
      <w:r w:rsidR="001A381D" w:rsidRPr="00391709">
        <w:t>C</w:t>
      </w:r>
      <w:r w:rsidRPr="00391709">
        <w:t xml:space="preserve">) </w:t>
      </w:r>
      <w:r w:rsidR="001A381D" w:rsidRPr="00391709">
        <w:t>No 178/2002</w:t>
      </w:r>
      <w:r w:rsidRPr="00391709">
        <w:t xml:space="preserve">, business operators, as well as </w:t>
      </w:r>
      <w:r w:rsidRPr="00383AE5">
        <w:t>laboratories and other testing facilities</w:t>
      </w:r>
      <w:r w:rsidR="00AA6A19" w:rsidRPr="00383AE5">
        <w:t xml:space="preserve"> located in the </w:t>
      </w:r>
      <w:r w:rsidR="00AA6A19" w:rsidRPr="00391709">
        <w:t>U</w:t>
      </w:r>
      <w:r w:rsidR="007571DB" w:rsidRPr="00391709">
        <w:t>nion</w:t>
      </w:r>
      <w:r w:rsidR="00AA6A19" w:rsidRPr="00391709">
        <w:t xml:space="preserve"> or </w:t>
      </w:r>
      <w:r w:rsidR="007103A3" w:rsidRPr="00391709">
        <w:t xml:space="preserve">in third countries </w:t>
      </w:r>
      <w:r w:rsidR="004E6CB2" w:rsidRPr="00391709">
        <w:t xml:space="preserve">insofar as set out in relevant agreements </w:t>
      </w:r>
      <w:r w:rsidR="00CB0E6D" w:rsidRPr="00391709">
        <w:t>and arrangements with those countries</w:t>
      </w:r>
      <w:r w:rsidRPr="00391709">
        <w:t xml:space="preserve">, must notify the title, scope, starting and planned completion dates of any study commissioned or carried out </w:t>
      </w:r>
      <w:r w:rsidR="00D124F5">
        <w:t xml:space="preserve">as of 27 March 2021 </w:t>
      </w:r>
      <w:r w:rsidRPr="00391709">
        <w:t>to support an application</w:t>
      </w:r>
      <w:r w:rsidR="001330D9" w:rsidRPr="00391709">
        <w:t xml:space="preserve"> as well as the laborator</w:t>
      </w:r>
      <w:r w:rsidR="0025561A" w:rsidRPr="00391709">
        <w:t>y or testing facility carrying out that study</w:t>
      </w:r>
      <w:r w:rsidRPr="00391709">
        <w:t>.</w:t>
      </w:r>
      <w:r w:rsidR="00161477" w:rsidRPr="00391709">
        <w:t xml:space="preserve"> </w:t>
      </w:r>
    </w:p>
    <w:p w14:paraId="55E6B31D" w14:textId="77777777" w:rsidR="00161477" w:rsidRPr="00391709" w:rsidRDefault="00161477" w:rsidP="00161477">
      <w:pPr>
        <w:jc w:val="both"/>
      </w:pPr>
    </w:p>
    <w:p w14:paraId="0E7247D7" w14:textId="499B2BBA" w:rsidR="001C15BD" w:rsidRDefault="001C15BD" w:rsidP="001C15BD">
      <w:pPr>
        <w:jc w:val="both"/>
      </w:pPr>
      <w:r w:rsidRPr="00391709">
        <w:t xml:space="preserve">The Authority has laid down </w:t>
      </w:r>
      <w:hyperlink r:id="rId13" w:history="1">
        <w:r w:rsidR="00AE5585" w:rsidRPr="00AE5585">
          <w:rPr>
            <w:rStyle w:val="Hyperlink"/>
          </w:rPr>
          <w:t>p</w:t>
        </w:r>
        <w:r w:rsidR="007571DB" w:rsidRPr="00AE5585">
          <w:rPr>
            <w:rStyle w:val="Hyperlink"/>
          </w:rPr>
          <w:t xml:space="preserve">ractical </w:t>
        </w:r>
        <w:r w:rsidR="00AE5585" w:rsidRPr="00AE5585">
          <w:rPr>
            <w:rStyle w:val="Hyperlink"/>
          </w:rPr>
          <w:t>a</w:t>
        </w:r>
        <w:r w:rsidR="007571DB" w:rsidRPr="00AE5585">
          <w:rPr>
            <w:rStyle w:val="Hyperlink"/>
          </w:rPr>
          <w:t xml:space="preserve">rrangements </w:t>
        </w:r>
        <w:r w:rsidRPr="00AE5585">
          <w:rPr>
            <w:rStyle w:val="Hyperlink"/>
          </w:rPr>
          <w:t>in respect of this provision</w:t>
        </w:r>
      </w:hyperlink>
      <w:r w:rsidRPr="00391709">
        <w:t xml:space="preserve"> </w:t>
      </w:r>
      <w:r w:rsidRPr="00492714">
        <w:t>and studies should be notified in the database of study notifications available on the Authority’s website</w:t>
      </w:r>
      <w:r w:rsidR="005D3811">
        <w:rPr>
          <w:rStyle w:val="FootnoteReference"/>
        </w:rPr>
        <w:footnoteReference w:id="15"/>
      </w:r>
      <w:r w:rsidR="000D456B">
        <w:t xml:space="preserve">, in accordance with those </w:t>
      </w:r>
      <w:r w:rsidR="00AE5585">
        <w:t>p</w:t>
      </w:r>
      <w:r w:rsidR="000D456B">
        <w:t xml:space="preserve">ractical </w:t>
      </w:r>
      <w:r w:rsidR="00AE5585">
        <w:t>a</w:t>
      </w:r>
      <w:r w:rsidR="000D456B">
        <w:t>rrangements</w:t>
      </w:r>
      <w:r w:rsidR="00735CA8">
        <w:t xml:space="preserve"> </w:t>
      </w:r>
      <w:r w:rsidR="00AE5585" w:rsidRPr="00391709">
        <w:t>(</w:t>
      </w:r>
      <w:r w:rsidR="00E95E24" w:rsidRPr="00D93FB8">
        <w:t xml:space="preserve">see </w:t>
      </w:r>
      <w:r w:rsidR="00E95E24">
        <w:fldChar w:fldCharType="begin"/>
      </w:r>
      <w:r w:rsidR="00E95E24">
        <w:instrText xml:space="preserve"> REF _Ref67654934 \r \h </w:instrText>
      </w:r>
      <w:r w:rsidR="00E95E24">
        <w:fldChar w:fldCharType="separate"/>
      </w:r>
      <w:r w:rsidR="00E95E24">
        <w:t>Annex II -</w:t>
      </w:r>
      <w:r w:rsidR="00E95E24">
        <w:fldChar w:fldCharType="end"/>
      </w:r>
      <w:r w:rsidR="000A3FD7">
        <w:t xml:space="preserve"> </w:t>
      </w:r>
      <w:r w:rsidR="00E95E24">
        <w:fldChar w:fldCharType="begin"/>
      </w:r>
      <w:r w:rsidR="00E95E24">
        <w:instrText xml:space="preserve"> REF _Ref67654930 \h </w:instrText>
      </w:r>
      <w:r w:rsidR="00E95E24">
        <w:fldChar w:fldCharType="separate"/>
      </w:r>
      <w:r w:rsidR="00E95E24" w:rsidRPr="00E36F70">
        <w:t>References</w:t>
      </w:r>
      <w:r w:rsidR="00E95E24">
        <w:fldChar w:fldCharType="end"/>
      </w:r>
      <w:r w:rsidR="00E95E24" w:rsidRPr="00D93FB8">
        <w:t>)</w:t>
      </w:r>
      <w:r w:rsidRPr="00492714">
        <w:t xml:space="preserve">. </w:t>
      </w:r>
    </w:p>
    <w:p w14:paraId="513AB096" w14:textId="77777777" w:rsidR="001C15BD" w:rsidRPr="00D93FB8" w:rsidRDefault="001C15BD" w:rsidP="001C15BD">
      <w:pPr>
        <w:jc w:val="both"/>
      </w:pPr>
    </w:p>
    <w:p w14:paraId="30142FC4" w14:textId="79EAB6C4" w:rsidR="00AE5585" w:rsidRPr="00492714" w:rsidRDefault="00161477" w:rsidP="00D93FB8">
      <w:pPr>
        <w:jc w:val="both"/>
      </w:pPr>
      <w:r w:rsidRPr="005F24F6">
        <w:t xml:space="preserve">The </w:t>
      </w:r>
      <w:r w:rsidR="00AE5585" w:rsidRPr="005F24F6">
        <w:t>non-compliance with the obligations of notification of studies may have important procedural consequences</w:t>
      </w:r>
      <w:r w:rsidR="003E6CF5" w:rsidRPr="005F24F6">
        <w:rPr>
          <w:rStyle w:val="FootnoteReference"/>
        </w:rPr>
        <w:footnoteReference w:id="16"/>
      </w:r>
      <w:r w:rsidR="003E6CF5" w:rsidRPr="005F24F6">
        <w:t>, including applications being considered not valid in certain cases of non-compliance</w:t>
      </w:r>
      <w:r w:rsidRPr="005F24F6">
        <w:t>.</w:t>
      </w:r>
    </w:p>
    <w:p w14:paraId="3BED244A" w14:textId="77777777" w:rsidR="007126BE" w:rsidRPr="00D93FB8" w:rsidRDefault="007126BE" w:rsidP="007126BE"/>
    <w:p w14:paraId="139603D3" w14:textId="77777777" w:rsidR="008263F7" w:rsidRPr="00E36F70" w:rsidRDefault="00183F55" w:rsidP="007A20B5">
      <w:pPr>
        <w:pStyle w:val="Heading1"/>
        <w:spacing w:after="240"/>
        <w:ind w:left="431" w:hanging="431"/>
      </w:pPr>
      <w:bookmarkStart w:id="24" w:name="_Toc139300741"/>
      <w:r>
        <w:lastRenderedPageBreak/>
        <w:t>Authorisation procedure</w:t>
      </w:r>
      <w:bookmarkEnd w:id="24"/>
    </w:p>
    <w:p w14:paraId="7D1D806D" w14:textId="77777777" w:rsidR="00275906" w:rsidRPr="00D93FB8" w:rsidRDefault="00880B84" w:rsidP="00D4461F">
      <w:pPr>
        <w:pStyle w:val="norm"/>
        <w:shd w:val="clear" w:color="auto" w:fill="FFFFFF"/>
        <w:spacing w:before="120" w:beforeAutospacing="0" w:after="0" w:afterAutospacing="0"/>
        <w:jc w:val="both"/>
      </w:pPr>
      <w:r w:rsidRPr="00E76424">
        <w:t>T</w:t>
      </w:r>
      <w:r w:rsidR="00DC5ACE" w:rsidRPr="00E76424">
        <w:t xml:space="preserve">he procedural aspects </w:t>
      </w:r>
      <w:r w:rsidR="00804460" w:rsidRPr="00E76424">
        <w:t>concerning authorisation</w:t>
      </w:r>
      <w:r w:rsidR="00BE67FE" w:rsidRPr="00E76424">
        <w:t xml:space="preserve"> </w:t>
      </w:r>
      <w:r w:rsidR="001A149F">
        <w:t>procedure</w:t>
      </w:r>
      <w:r w:rsidR="00214E38" w:rsidRPr="00E76424">
        <w:t xml:space="preserve"> </w:t>
      </w:r>
      <w:r w:rsidR="00DC5ACE" w:rsidRPr="00E76424">
        <w:t xml:space="preserve">are laid down in Regulation </w:t>
      </w:r>
      <w:r w:rsidR="00BE6A16" w:rsidRPr="00E76424">
        <w:t xml:space="preserve">(EC) No </w:t>
      </w:r>
      <w:r w:rsidR="00DC5ACE" w:rsidRPr="00E76424">
        <w:t xml:space="preserve">1331/2008 and further </w:t>
      </w:r>
      <w:r w:rsidR="001750C0" w:rsidRPr="00E76424">
        <w:t>elaborated</w:t>
      </w:r>
      <w:r w:rsidR="00DC5ACE" w:rsidRPr="00E76424">
        <w:t xml:space="preserve"> in Regulation </w:t>
      </w:r>
      <w:r w:rsidR="00D667A4">
        <w:t>(EU</w:t>
      </w:r>
      <w:r w:rsidR="00BE6A16" w:rsidRPr="00E76424">
        <w:t xml:space="preserve">) No </w:t>
      </w:r>
      <w:r w:rsidR="00DC5ACE" w:rsidRPr="00E76424">
        <w:t xml:space="preserve">234/2011. </w:t>
      </w:r>
      <w:r w:rsidR="00B97B19" w:rsidRPr="00E76424">
        <w:t xml:space="preserve">The time limits established </w:t>
      </w:r>
      <w:r w:rsidR="00F14735" w:rsidRPr="00E76424">
        <w:t xml:space="preserve">in Regulation </w:t>
      </w:r>
      <w:r w:rsidR="00BE6A16" w:rsidRPr="00E76424">
        <w:t xml:space="preserve">(EC) No </w:t>
      </w:r>
      <w:r w:rsidR="00F14735" w:rsidRPr="00E76424">
        <w:t xml:space="preserve">1331/2008 </w:t>
      </w:r>
      <w:r w:rsidR="00B97B19" w:rsidRPr="00E76424">
        <w:t xml:space="preserve">for various stages of the common </w:t>
      </w:r>
      <w:r w:rsidR="00BE6A16" w:rsidRPr="00E76424">
        <w:t xml:space="preserve">Union </w:t>
      </w:r>
      <w:r w:rsidR="00B97B19" w:rsidRPr="00E76424">
        <w:t xml:space="preserve">assessment and authorisation procedure </w:t>
      </w:r>
      <w:r w:rsidR="00B97B19" w:rsidRPr="00275906">
        <w:t xml:space="preserve">apply </w:t>
      </w:r>
      <w:r w:rsidR="00F14735" w:rsidRPr="00275906">
        <w:t xml:space="preserve">at </w:t>
      </w:r>
      <w:r w:rsidR="00A370CF" w:rsidRPr="00275906">
        <w:t xml:space="preserve">present time </w:t>
      </w:r>
      <w:r w:rsidR="00EA6A39" w:rsidRPr="00275906">
        <w:t xml:space="preserve">for </w:t>
      </w:r>
      <w:r w:rsidR="00B97B19" w:rsidRPr="00275906">
        <w:t>food additives</w:t>
      </w:r>
      <w:r w:rsidR="00EA6A39" w:rsidRPr="00275906">
        <w:t xml:space="preserve"> and food flavourings</w:t>
      </w:r>
      <w:r w:rsidR="00B97B19" w:rsidRPr="00275906">
        <w:t xml:space="preserve">. </w:t>
      </w:r>
      <w:r w:rsidR="00EA6A39" w:rsidRPr="00492714">
        <w:t>Regarding</w:t>
      </w:r>
      <w:r w:rsidR="005D23FC" w:rsidRPr="00492714">
        <w:t xml:space="preserve"> food enzymes</w:t>
      </w:r>
      <w:r w:rsidR="00B616E1" w:rsidRPr="00492714">
        <w:t>,</w:t>
      </w:r>
      <w:r w:rsidR="005D23FC" w:rsidRPr="00492714">
        <w:t xml:space="preserve"> </w:t>
      </w:r>
      <w:r w:rsidR="00214E38" w:rsidRPr="00492714">
        <w:t>these</w:t>
      </w:r>
      <w:r w:rsidR="00B97B19" w:rsidRPr="00492714">
        <w:t xml:space="preserve"> time limits </w:t>
      </w:r>
      <w:r w:rsidR="00062893" w:rsidRPr="00492714">
        <w:t>do not apply to</w:t>
      </w:r>
      <w:r w:rsidR="00275906" w:rsidRPr="00492714">
        <w:t xml:space="preserve"> the Authority’s adoption of its opinion for</w:t>
      </w:r>
      <w:r w:rsidR="00B616E1" w:rsidRPr="00492714">
        <w:t xml:space="preserve"> applications received before 11 March 2015</w:t>
      </w:r>
      <w:r w:rsidR="00275906" w:rsidRPr="00492714">
        <w:t>. These are listed in a Register and the Commission will adopt the Union list for the first time after the Authority has delivered its opinion on all the food enzymes listed in that Register</w:t>
      </w:r>
      <w:r w:rsidR="00212D03" w:rsidRPr="00492714">
        <w:rPr>
          <w:rStyle w:val="FootnoteReference"/>
        </w:rPr>
        <w:footnoteReference w:id="17"/>
      </w:r>
      <w:r w:rsidR="00B616E1" w:rsidRPr="00492714">
        <w:t>.</w:t>
      </w:r>
      <w:r w:rsidR="00B616E1" w:rsidRPr="00D93FB8">
        <w:t xml:space="preserve"> </w:t>
      </w:r>
    </w:p>
    <w:p w14:paraId="6FD4E070" w14:textId="77777777" w:rsidR="00130009" w:rsidRPr="00275906" w:rsidRDefault="00130009" w:rsidP="00D4461F">
      <w:pPr>
        <w:pStyle w:val="norm"/>
        <w:shd w:val="clear" w:color="auto" w:fill="FFFFFF"/>
        <w:spacing w:before="120" w:beforeAutospacing="0" w:after="0" w:afterAutospacing="0"/>
        <w:ind w:hanging="600"/>
        <w:jc w:val="both"/>
      </w:pPr>
    </w:p>
    <w:p w14:paraId="54B318DB" w14:textId="07AD0517" w:rsidR="00B25BDB" w:rsidRPr="00E76424" w:rsidRDefault="00621D21" w:rsidP="00F64050">
      <w:pPr>
        <w:spacing w:after="240"/>
        <w:jc w:val="both"/>
      </w:pPr>
      <w:r>
        <w:t>T</w:t>
      </w:r>
      <w:r w:rsidR="00BE6A16" w:rsidRPr="00E76424">
        <w:t xml:space="preserve">he </w:t>
      </w:r>
      <w:r w:rsidR="00A370CF" w:rsidRPr="00E76424">
        <w:t>above mentioned Regulations</w:t>
      </w:r>
      <w:r w:rsidR="00880B84" w:rsidRPr="00E76424">
        <w:t xml:space="preserve"> as well as with </w:t>
      </w:r>
      <w:r w:rsidR="00A370CF" w:rsidRPr="00E76424">
        <w:t>other</w:t>
      </w:r>
      <w:r w:rsidR="00880B84" w:rsidRPr="00E76424">
        <w:t xml:space="preserve"> documents listed in</w:t>
      </w:r>
      <w:r w:rsidR="000A3FD7" w:rsidRPr="00D93FB8">
        <w:t xml:space="preserve"> </w:t>
      </w:r>
      <w:r w:rsidR="000A3FD7">
        <w:fldChar w:fldCharType="begin"/>
      </w:r>
      <w:r w:rsidR="000A3FD7">
        <w:instrText xml:space="preserve"> REF _Ref67654934 \r \h </w:instrText>
      </w:r>
      <w:r w:rsidR="00F64050">
        <w:instrText xml:space="preserve"> \* MERGEFORMAT </w:instrText>
      </w:r>
      <w:r w:rsidR="000A3FD7">
        <w:fldChar w:fldCharType="separate"/>
      </w:r>
      <w:r w:rsidR="000A3FD7">
        <w:t>Annex II -</w:t>
      </w:r>
      <w:r w:rsidR="000A3FD7">
        <w:fldChar w:fldCharType="end"/>
      </w:r>
      <w:r w:rsidR="000A3FD7">
        <w:t xml:space="preserve"> </w:t>
      </w:r>
      <w:r w:rsidR="000A3FD7">
        <w:fldChar w:fldCharType="begin"/>
      </w:r>
      <w:r w:rsidR="000A3FD7">
        <w:instrText xml:space="preserve"> REF _Ref67654930 \h </w:instrText>
      </w:r>
      <w:r w:rsidR="00F64050">
        <w:instrText xml:space="preserve"> \* MERGEFORMAT </w:instrText>
      </w:r>
      <w:r w:rsidR="000A3FD7">
        <w:fldChar w:fldCharType="separate"/>
      </w:r>
      <w:r w:rsidR="000A3FD7" w:rsidRPr="00E36F70">
        <w:t>References</w:t>
      </w:r>
      <w:r w:rsidR="000A3FD7">
        <w:fldChar w:fldCharType="end"/>
      </w:r>
      <w:r w:rsidR="00880B84" w:rsidRPr="00E76424">
        <w:t xml:space="preserve"> of this guidance</w:t>
      </w:r>
      <w:r>
        <w:t xml:space="preserve"> may be relevant in the preparation of applications</w:t>
      </w:r>
      <w:r w:rsidR="00880B84" w:rsidRPr="00E76424">
        <w:t>.</w:t>
      </w:r>
    </w:p>
    <w:p w14:paraId="75CD603F" w14:textId="2B08E5B9" w:rsidR="00880B84" w:rsidRPr="00383AE5" w:rsidRDefault="00880B84" w:rsidP="005944FD">
      <w:pPr>
        <w:pStyle w:val="Heading2"/>
        <w:numPr>
          <w:ilvl w:val="0"/>
          <w:numId w:val="24"/>
        </w:numPr>
        <w:spacing w:after="240"/>
      </w:pPr>
      <w:bookmarkStart w:id="25" w:name="_Toc139300742"/>
      <w:r w:rsidRPr="00383AE5">
        <w:t>Application</w:t>
      </w:r>
      <w:bookmarkEnd w:id="25"/>
    </w:p>
    <w:p w14:paraId="62F25728" w14:textId="26BF7CAA" w:rsidR="00F644D3" w:rsidRPr="00383AE5" w:rsidRDefault="00F644D3" w:rsidP="00453322">
      <w:pPr>
        <w:spacing w:after="240"/>
      </w:pPr>
      <w:r w:rsidRPr="00391709">
        <w:t xml:space="preserve">Applications </w:t>
      </w:r>
      <w:r w:rsidR="001A381D" w:rsidRPr="00391709">
        <w:t>should</w:t>
      </w:r>
      <w:r w:rsidRPr="00391709">
        <w:t xml:space="preserve"> be submitted through the electronic submission system provided by the Commission: </w:t>
      </w:r>
      <w:hyperlink r:id="rId14" w:history="1">
        <w:r w:rsidR="000A3FD7" w:rsidRPr="00D4461F">
          <w:rPr>
            <w:rStyle w:val="Hyperlink"/>
            <w:b/>
          </w:rPr>
          <w:t>e-</w:t>
        </w:r>
        <w:r w:rsidR="000A3FD7" w:rsidRPr="00D4461F">
          <w:rPr>
            <w:rStyle w:val="Hyperlink"/>
          </w:rPr>
          <w:t>submission food chain platform</w:t>
        </w:r>
      </w:hyperlink>
      <w:r w:rsidR="007E2294">
        <w:rPr>
          <w:rStyle w:val="Hyperlink"/>
        </w:rPr>
        <w:t xml:space="preserve"> (ESFC)</w:t>
      </w:r>
      <w:r w:rsidR="000A3FD7" w:rsidRPr="00D4461F">
        <w:rPr>
          <w:rStyle w:val="FootnoteReference"/>
        </w:rPr>
        <w:footnoteReference w:id="18"/>
      </w:r>
      <w:r w:rsidR="009144E9" w:rsidRPr="00D4461F">
        <w:t>.</w:t>
      </w:r>
    </w:p>
    <w:p w14:paraId="0606868E" w14:textId="77777777" w:rsidR="001750C0" w:rsidRPr="00D4461F" w:rsidRDefault="00880B84" w:rsidP="00453322">
      <w:pPr>
        <w:spacing w:after="240"/>
      </w:pPr>
      <w:r w:rsidRPr="00D4461F">
        <w:t>An</w:t>
      </w:r>
      <w:r w:rsidR="001750C0" w:rsidRPr="00D4461F">
        <w:t xml:space="preserve"> application </w:t>
      </w:r>
      <w:r w:rsidR="00E76424" w:rsidRPr="00D4461F">
        <w:t>(</w:t>
      </w:r>
      <w:r w:rsidR="00956EA7" w:rsidRPr="00D4461F">
        <w:t>“</w:t>
      </w:r>
      <w:r w:rsidR="00E76424" w:rsidRPr="00D4461F">
        <w:t>dossier</w:t>
      </w:r>
      <w:r w:rsidR="00956EA7" w:rsidRPr="00D4461F">
        <w:t>”</w:t>
      </w:r>
      <w:r w:rsidR="00E76424" w:rsidRPr="00D4461F">
        <w:t xml:space="preserve">) </w:t>
      </w:r>
      <w:r w:rsidR="00FA7D04" w:rsidRPr="00D4461F">
        <w:t xml:space="preserve">must </w:t>
      </w:r>
      <w:r w:rsidR="00275906" w:rsidRPr="00D4461F">
        <w:t>contain</w:t>
      </w:r>
      <w:r w:rsidR="00621D21" w:rsidRPr="00D4461F">
        <w:rPr>
          <w:rStyle w:val="FootnoteReference"/>
        </w:rPr>
        <w:footnoteReference w:id="19"/>
      </w:r>
      <w:r w:rsidR="001750C0" w:rsidRPr="00D4461F">
        <w:t>:</w:t>
      </w:r>
    </w:p>
    <w:p w14:paraId="4364B414" w14:textId="77777777" w:rsidR="007C5A84" w:rsidRPr="00D4461F" w:rsidRDefault="007C5A84" w:rsidP="00880B84">
      <w:pPr>
        <w:numPr>
          <w:ilvl w:val="0"/>
          <w:numId w:val="1"/>
        </w:numPr>
      </w:pPr>
      <w:r w:rsidRPr="00D4461F">
        <w:t>an accompanying letter</w:t>
      </w:r>
      <w:r w:rsidR="00C21C11" w:rsidRPr="00D4461F">
        <w:t>;</w:t>
      </w:r>
    </w:p>
    <w:p w14:paraId="095D297A" w14:textId="77777777" w:rsidR="001750C0" w:rsidRPr="00D4461F" w:rsidRDefault="001750C0" w:rsidP="00880B84">
      <w:pPr>
        <w:numPr>
          <w:ilvl w:val="0"/>
          <w:numId w:val="1"/>
        </w:numPr>
      </w:pPr>
      <w:r w:rsidRPr="00D4461F">
        <w:t>a technical dossier</w:t>
      </w:r>
      <w:r w:rsidR="0027101F" w:rsidRPr="00D4461F">
        <w:t>;</w:t>
      </w:r>
    </w:p>
    <w:p w14:paraId="560CE85D" w14:textId="2E7ED5FD" w:rsidR="001B0C4E" w:rsidRPr="00D4461F" w:rsidRDefault="004B4201" w:rsidP="001B0C4E">
      <w:pPr>
        <w:numPr>
          <w:ilvl w:val="0"/>
          <w:numId w:val="1"/>
        </w:numPr>
      </w:pPr>
      <w:r w:rsidRPr="00D4461F">
        <w:t>a detailed summary of the dossier</w:t>
      </w:r>
      <w:r w:rsidR="001B0C4E" w:rsidRPr="00D4461F">
        <w:t xml:space="preserve"> and </w:t>
      </w:r>
      <w:r w:rsidRPr="00D4461F">
        <w:t>a public summary of the dossier (non-confidential)</w:t>
      </w:r>
      <w:r w:rsidR="001B0C4E" w:rsidRPr="00D4461F">
        <w:t>.</w:t>
      </w:r>
    </w:p>
    <w:p w14:paraId="483B16B8" w14:textId="77777777" w:rsidR="00F644D3" w:rsidRPr="00D4461F" w:rsidRDefault="00F644D3" w:rsidP="005944FD">
      <w:pPr>
        <w:ind w:left="720"/>
      </w:pPr>
    </w:p>
    <w:p w14:paraId="1DE37001" w14:textId="3AB148A2" w:rsidR="00FA7D04" w:rsidRPr="00383AE5" w:rsidRDefault="00FA7D04" w:rsidP="00D4461F">
      <w:pPr>
        <w:spacing w:after="240"/>
        <w:jc w:val="both"/>
      </w:pPr>
      <w:r w:rsidRPr="00D4461F">
        <w:rPr>
          <w:color w:val="000000"/>
        </w:rPr>
        <w:t xml:space="preserve">The above-mentioned elements should be submitted in the </w:t>
      </w:r>
      <w:r w:rsidRPr="00D4461F">
        <w:t>electronic submission system provided by the Commission</w:t>
      </w:r>
      <w:r w:rsidR="00D64884" w:rsidRPr="00D4461F">
        <w:t>. In that system,</w:t>
      </w:r>
      <w:r w:rsidRPr="00D4461F">
        <w:t xml:space="preserve"> the information is structured</w:t>
      </w:r>
      <w:r w:rsidR="00D64884" w:rsidRPr="00D4461F">
        <w:t xml:space="preserve"> </w:t>
      </w:r>
      <w:r w:rsidRPr="00D4461F">
        <w:t xml:space="preserve">under the following </w:t>
      </w:r>
      <w:r w:rsidR="00D64884" w:rsidRPr="00D4461F">
        <w:t>headings</w:t>
      </w:r>
      <w:r w:rsidRPr="00D4461F">
        <w:t>: Administrative data, Public Summary and Technical dossier.</w:t>
      </w:r>
    </w:p>
    <w:p w14:paraId="4C3EE183" w14:textId="77777777" w:rsidR="00EE7D5E" w:rsidRPr="00D4461F" w:rsidRDefault="00F644D3" w:rsidP="00D93FB8">
      <w:pPr>
        <w:spacing w:after="240"/>
        <w:jc w:val="both"/>
        <w:rPr>
          <w:lang w:val="en-US"/>
        </w:rPr>
      </w:pPr>
      <w:r w:rsidRPr="00383AE5">
        <w:t xml:space="preserve">Documents submitted as part of the application </w:t>
      </w:r>
      <w:r w:rsidR="00275906" w:rsidRPr="00383AE5">
        <w:t>must</w:t>
      </w:r>
      <w:r w:rsidRPr="00383AE5">
        <w:t xml:space="preserve"> be</w:t>
      </w:r>
      <w:r w:rsidRPr="00383AE5">
        <w:rPr>
          <w:lang w:val="en-US"/>
        </w:rPr>
        <w:t xml:space="preserve"> downloadable, printable and searchable. </w:t>
      </w:r>
      <w:r w:rsidRPr="00391709">
        <w:rPr>
          <w:lang w:val="en-US"/>
        </w:rPr>
        <w:t xml:space="preserve">After the adoption </w:t>
      </w:r>
      <w:r w:rsidRPr="00391709">
        <w:t xml:space="preserve">of standard data formats pursuant to Article 39f of Regulation (EC) No 178/2002, documents </w:t>
      </w:r>
      <w:r w:rsidR="00275906" w:rsidRPr="00391709">
        <w:t>must</w:t>
      </w:r>
      <w:r w:rsidRPr="00391709">
        <w:t xml:space="preserve"> be submitted </w:t>
      </w:r>
      <w:r w:rsidRPr="00391709">
        <w:rPr>
          <w:lang w:val="en-US"/>
        </w:rPr>
        <w:t xml:space="preserve">in accordance with those standard data </w:t>
      </w:r>
      <w:r w:rsidRPr="009144E9">
        <w:rPr>
          <w:lang w:val="en-US"/>
        </w:rPr>
        <w:t>formats</w:t>
      </w:r>
      <w:r w:rsidR="00275906" w:rsidRPr="009144E9">
        <w:rPr>
          <w:rStyle w:val="FootnoteReference"/>
          <w:lang w:val="en-US"/>
        </w:rPr>
        <w:footnoteReference w:id="20"/>
      </w:r>
      <w:r w:rsidRPr="009144E9">
        <w:rPr>
          <w:lang w:val="en-US"/>
        </w:rPr>
        <w:t>.</w:t>
      </w:r>
    </w:p>
    <w:p w14:paraId="36E1F336" w14:textId="37012867" w:rsidR="00AE5585" w:rsidRPr="00D4461F" w:rsidRDefault="00B463B8" w:rsidP="00D4461F">
      <w:pPr>
        <w:jc w:val="both"/>
      </w:pPr>
      <w:r w:rsidRPr="00D4461F">
        <w:rPr>
          <w:lang w:val="en-US"/>
        </w:rPr>
        <w:t xml:space="preserve">Note that </w:t>
      </w:r>
      <w:r w:rsidR="001E0339" w:rsidRPr="009144E9">
        <w:rPr>
          <w:lang w:val="en-US"/>
        </w:rPr>
        <w:t xml:space="preserve">where the Authority is </w:t>
      </w:r>
      <w:r w:rsidR="009D59DD">
        <w:rPr>
          <w:lang w:val="en-US"/>
        </w:rPr>
        <w:t>requested</w:t>
      </w:r>
      <w:r w:rsidR="009D59DD" w:rsidRPr="00F64050">
        <w:rPr>
          <w:lang w:val="en-US"/>
        </w:rPr>
        <w:t xml:space="preserve"> </w:t>
      </w:r>
      <w:r w:rsidR="00350568">
        <w:rPr>
          <w:lang w:val="en-US"/>
        </w:rPr>
        <w:t xml:space="preserve">by the Commission </w:t>
      </w:r>
      <w:r w:rsidR="001E0339" w:rsidRPr="00F64050">
        <w:t xml:space="preserve">to deliver a scientific output, </w:t>
      </w:r>
      <w:r w:rsidR="001E0339" w:rsidRPr="009144E9">
        <w:rPr>
          <w:lang w:val="en-US"/>
        </w:rPr>
        <w:t>it</w:t>
      </w:r>
      <w:r w:rsidR="00EE7D5E" w:rsidRPr="00D4461F">
        <w:rPr>
          <w:lang w:val="en-US"/>
        </w:rPr>
        <w:t xml:space="preserve"> will proactively disclose </w:t>
      </w:r>
      <w:r w:rsidR="00956EA7" w:rsidRPr="00D4461F">
        <w:rPr>
          <w:lang w:val="en-US"/>
        </w:rPr>
        <w:t>all scientific data, studies and other information supporting</w:t>
      </w:r>
      <w:r w:rsidR="00956EA7" w:rsidRPr="00D4461F">
        <w:t xml:space="preserve"> any application</w:t>
      </w:r>
      <w:r w:rsidR="001E0339" w:rsidRPr="00F64050">
        <w:t xml:space="preserve"> with the exception of duly justified confidential data</w:t>
      </w:r>
      <w:r w:rsidR="00F947E2" w:rsidRPr="00F64050">
        <w:t>,</w:t>
      </w:r>
      <w:r w:rsidR="001E0339" w:rsidRPr="00F64050">
        <w:rPr>
          <w:lang w:val="en-US"/>
        </w:rPr>
        <w:t xml:space="preserve"> </w:t>
      </w:r>
      <w:r w:rsidR="001E0339" w:rsidRPr="009144E9">
        <w:rPr>
          <w:lang w:val="en-US"/>
        </w:rPr>
        <w:t>in accordance with Article 38</w:t>
      </w:r>
      <w:r w:rsidR="00F947E2" w:rsidRPr="00D4461F">
        <w:rPr>
          <w:lang w:val="en-US"/>
        </w:rPr>
        <w:t>(1)(c)</w:t>
      </w:r>
      <w:r w:rsidR="001E0339" w:rsidRPr="009144E9">
        <w:rPr>
          <w:lang w:val="en-US"/>
        </w:rPr>
        <w:t xml:space="preserve"> </w:t>
      </w:r>
      <w:r w:rsidR="001E0339" w:rsidRPr="00F64050">
        <w:t xml:space="preserve">of Regulation (EC) No 178/2002, Article 11 of Regulation (EC) No 1331/2008 </w:t>
      </w:r>
      <w:r w:rsidR="001E0339" w:rsidRPr="00F64050">
        <w:rPr>
          <w:lang w:val="en-US"/>
        </w:rPr>
        <w:t xml:space="preserve">and the </w:t>
      </w:r>
      <w:hyperlink r:id="rId15" w:history="1">
        <w:r w:rsidR="001E0339" w:rsidRPr="00D4461F">
          <w:rPr>
            <w:rStyle w:val="Hyperlink"/>
          </w:rPr>
          <w:t>Authority’s practical arrangements</w:t>
        </w:r>
      </w:hyperlink>
      <w:r w:rsidR="00A737E7" w:rsidRPr="00D4461F">
        <w:t xml:space="preserve"> (</w:t>
      </w:r>
      <w:r w:rsidR="00B608A7" w:rsidRPr="009144E9">
        <w:t>See</w:t>
      </w:r>
      <w:r w:rsidR="009144E9">
        <w:t xml:space="preserve"> below</w:t>
      </w:r>
      <w:r w:rsidR="00A737E7" w:rsidRPr="009144E9">
        <w:t xml:space="preserve"> </w:t>
      </w:r>
      <w:r w:rsidR="00AE5585" w:rsidRPr="00D4461F">
        <w:fldChar w:fldCharType="begin"/>
      </w:r>
      <w:r w:rsidR="00AE5585" w:rsidRPr="00D4461F">
        <w:instrText xml:space="preserve"> REF _Ref67653230 \r \h </w:instrText>
      </w:r>
      <w:r w:rsidR="00E95E24">
        <w:instrText xml:space="preserve"> \* MERGEFORMAT </w:instrText>
      </w:r>
      <w:r w:rsidR="00AE5585" w:rsidRPr="00D4461F">
        <w:fldChar w:fldCharType="separate"/>
      </w:r>
      <w:r w:rsidR="00AE5585" w:rsidRPr="00D4461F">
        <w:t>4.2.3</w:t>
      </w:r>
      <w:r w:rsidR="00AE5585" w:rsidRPr="00D4461F">
        <w:fldChar w:fldCharType="end"/>
      </w:r>
      <w:r w:rsidR="00AE5585" w:rsidRPr="00D4461F">
        <w:t xml:space="preserve"> </w:t>
      </w:r>
      <w:r w:rsidR="00AE5585" w:rsidRPr="00D4461F">
        <w:fldChar w:fldCharType="begin"/>
      </w:r>
      <w:r w:rsidR="00AE5585" w:rsidRPr="00D4461F">
        <w:instrText xml:space="preserve"> REF _Ref67653250 \h </w:instrText>
      </w:r>
      <w:r w:rsidR="00E95E24">
        <w:instrText xml:space="preserve"> \* MERGEFORMAT </w:instrText>
      </w:r>
      <w:r w:rsidR="00AE5585" w:rsidRPr="00D4461F">
        <w:fldChar w:fldCharType="separate"/>
      </w:r>
      <w:r w:rsidR="00AE5585" w:rsidRPr="00D4461F">
        <w:t>Risk assessment</w:t>
      </w:r>
      <w:r w:rsidR="00AE5585" w:rsidRPr="00D4461F">
        <w:fldChar w:fldCharType="end"/>
      </w:r>
      <w:r w:rsidR="00AE5585" w:rsidRPr="00D4461F">
        <w:t>).</w:t>
      </w:r>
    </w:p>
    <w:p w14:paraId="29CDA79B" w14:textId="5EE864CF" w:rsidR="00A737E7" w:rsidRPr="00D4461F" w:rsidRDefault="00A737E7" w:rsidP="00D4461F">
      <w:pPr>
        <w:jc w:val="both"/>
        <w:rPr>
          <w:lang w:val="en-US"/>
        </w:rPr>
      </w:pPr>
    </w:p>
    <w:p w14:paraId="1BD0EE87" w14:textId="10F0FAEF" w:rsidR="00D32B3F" w:rsidRDefault="00D32B3F" w:rsidP="00D32B3F">
      <w:pPr>
        <w:spacing w:after="240"/>
        <w:jc w:val="both"/>
      </w:pPr>
      <w:r w:rsidRPr="009144E9">
        <w:t>I</w:t>
      </w:r>
      <w:r w:rsidR="00AE5585" w:rsidRPr="00D4461F">
        <w:t>n accordance with EFSA’s practical a</w:t>
      </w:r>
      <w:r w:rsidRPr="009144E9">
        <w:t>rrangements, a</w:t>
      </w:r>
      <w:r w:rsidRPr="00E95E24">
        <w:t>pplicants must indicate the pre-application identification associated with the pre-submission activities carried out in relation to the specific regulated product subject to the application submitted.</w:t>
      </w:r>
    </w:p>
    <w:p w14:paraId="72E68BC4" w14:textId="77777777" w:rsidR="00956EA7" w:rsidRPr="005944FD" w:rsidRDefault="00956EA7" w:rsidP="00B463B8">
      <w:pPr>
        <w:spacing w:after="240"/>
        <w:jc w:val="both"/>
      </w:pPr>
    </w:p>
    <w:p w14:paraId="118CCB60" w14:textId="77777777" w:rsidR="007C5A84" w:rsidRPr="00391709" w:rsidRDefault="007C5A84" w:rsidP="005944FD">
      <w:pPr>
        <w:pStyle w:val="Heading3"/>
        <w:numPr>
          <w:ilvl w:val="0"/>
          <w:numId w:val="25"/>
        </w:numPr>
        <w:spacing w:after="240"/>
      </w:pPr>
      <w:bookmarkStart w:id="26" w:name="_Toc139300743"/>
      <w:r w:rsidRPr="00391709">
        <w:t>Accompanying letter</w:t>
      </w:r>
      <w:bookmarkEnd w:id="26"/>
    </w:p>
    <w:p w14:paraId="6162EE60" w14:textId="7B693FAA" w:rsidR="00235CA6" w:rsidRPr="001E0339" w:rsidRDefault="00CC706E" w:rsidP="00D93FB8">
      <w:pPr>
        <w:spacing w:after="240"/>
        <w:jc w:val="both"/>
      </w:pPr>
      <w:r w:rsidRPr="00391709">
        <w:t>The accompanying letter must be drafted in accordance with the model provided in the Annex to Regulation (EU) No 234/2011</w:t>
      </w:r>
      <w:r w:rsidRPr="00391709">
        <w:rPr>
          <w:rStyle w:val="FootnoteReference"/>
        </w:rPr>
        <w:footnoteReference w:id="21"/>
      </w:r>
      <w:r w:rsidRPr="00391709">
        <w:t>. Different model letters are provided for an application for food additives, food enzymes and food flavourings. It s</w:t>
      </w:r>
      <w:r w:rsidR="001A381D" w:rsidRPr="00391709">
        <w:t xml:space="preserve">hould </w:t>
      </w:r>
      <w:r w:rsidR="007C5A84" w:rsidRPr="00391709">
        <w:t>summarise in a few sentences the request of an appl</w:t>
      </w:r>
      <w:r w:rsidR="00930EB0" w:rsidRPr="00391709">
        <w:t xml:space="preserve">icant. It </w:t>
      </w:r>
      <w:r w:rsidR="001A381D" w:rsidRPr="00391709">
        <w:t xml:space="preserve">should </w:t>
      </w:r>
      <w:r w:rsidR="00930EB0" w:rsidRPr="00391709">
        <w:t>be</w:t>
      </w:r>
      <w:r w:rsidR="002320EF" w:rsidRPr="00391709">
        <w:t xml:space="preserve"> </w:t>
      </w:r>
      <w:r w:rsidR="00894A80" w:rsidRPr="00391709">
        <w:t>addressed</w:t>
      </w:r>
      <w:r w:rsidR="00930EB0" w:rsidRPr="00391709">
        <w:t xml:space="preserve"> </w:t>
      </w:r>
      <w:r w:rsidR="00894A80" w:rsidRPr="00391709">
        <w:t xml:space="preserve">to </w:t>
      </w:r>
      <w:r w:rsidR="002320EF" w:rsidRPr="00391709">
        <w:t xml:space="preserve">Directorate-General Health and Food Safety, Directorate Food  safety, </w:t>
      </w:r>
      <w:r w:rsidR="001E5260">
        <w:t xml:space="preserve">sustainability, and </w:t>
      </w:r>
      <w:r w:rsidR="002320EF" w:rsidRPr="00391709">
        <w:t xml:space="preserve">innovation, Unit E2 Food processing technologies and novel foods. </w:t>
      </w:r>
    </w:p>
    <w:p w14:paraId="2B5FC42D" w14:textId="77777777" w:rsidR="002320EF" w:rsidRPr="00391709" w:rsidRDefault="002320EF" w:rsidP="00D93FB8">
      <w:pPr>
        <w:spacing w:after="240"/>
        <w:jc w:val="both"/>
      </w:pPr>
      <w:r w:rsidRPr="00D4461F">
        <w:t xml:space="preserve">The letter </w:t>
      </w:r>
      <w:r w:rsidR="001A381D" w:rsidRPr="00D4461F">
        <w:t>should</w:t>
      </w:r>
      <w:r w:rsidRPr="00D4461F">
        <w:t xml:space="preserve"> be </w:t>
      </w:r>
      <w:r w:rsidR="00DF3794" w:rsidRPr="00D4461F">
        <w:t xml:space="preserve">submitted </w:t>
      </w:r>
      <w:r w:rsidRPr="00D4461F">
        <w:t>in the electronic submission system provided by the Commission</w:t>
      </w:r>
      <w:r w:rsidR="00D64884" w:rsidRPr="00D4461F">
        <w:t xml:space="preserve"> under the heading </w:t>
      </w:r>
      <w:r w:rsidR="00DF3794" w:rsidRPr="00D4461F">
        <w:t>Administrative Data</w:t>
      </w:r>
      <w:r w:rsidRPr="00D4461F">
        <w:t>.</w:t>
      </w:r>
    </w:p>
    <w:p w14:paraId="13F5AA06" w14:textId="77777777" w:rsidR="00235CA6" w:rsidRPr="00D4461F" w:rsidRDefault="00D64884" w:rsidP="005944FD">
      <w:pPr>
        <w:pStyle w:val="Heading3"/>
        <w:numPr>
          <w:ilvl w:val="0"/>
          <w:numId w:val="25"/>
        </w:numPr>
        <w:spacing w:after="240"/>
      </w:pPr>
      <w:bookmarkStart w:id="27" w:name="_Toc139300744"/>
      <w:r w:rsidRPr="00D4461F">
        <w:t xml:space="preserve">Technical </w:t>
      </w:r>
      <w:r w:rsidR="00A544E8" w:rsidRPr="00D4461F">
        <w:t>D</w:t>
      </w:r>
      <w:r w:rsidR="00235CA6" w:rsidRPr="00D4461F">
        <w:t>ossier</w:t>
      </w:r>
      <w:bookmarkEnd w:id="27"/>
    </w:p>
    <w:p w14:paraId="52885A15" w14:textId="26718F09" w:rsidR="00597BD9" w:rsidRPr="00D4461F" w:rsidRDefault="00B512D8" w:rsidP="00453322">
      <w:pPr>
        <w:spacing w:after="240"/>
        <w:jc w:val="both"/>
      </w:pPr>
      <w:r w:rsidRPr="00D4461F">
        <w:t xml:space="preserve">The dossier </w:t>
      </w:r>
      <w:r w:rsidR="00390BE6" w:rsidRPr="00D4461F">
        <w:t>consist</w:t>
      </w:r>
      <w:r w:rsidR="00CC706E" w:rsidRPr="00D4461F">
        <w:t>s</w:t>
      </w:r>
      <w:r w:rsidR="00390BE6" w:rsidRPr="00D4461F">
        <w:t xml:space="preserve"> of the </w:t>
      </w:r>
      <w:r w:rsidR="00390BE6" w:rsidRPr="00D4461F">
        <w:rPr>
          <w:u w:val="single"/>
        </w:rPr>
        <w:t>administrative data</w:t>
      </w:r>
      <w:r w:rsidR="00390BE6" w:rsidRPr="00D4461F">
        <w:t xml:space="preserve">, the data required </w:t>
      </w:r>
      <w:r w:rsidR="00597BD9" w:rsidRPr="00D4461F">
        <w:t xml:space="preserve">for </w:t>
      </w:r>
      <w:r w:rsidR="00597BD9" w:rsidRPr="00D4461F">
        <w:rPr>
          <w:u w:val="single"/>
        </w:rPr>
        <w:t>risk assessment</w:t>
      </w:r>
      <w:r w:rsidR="00597BD9" w:rsidRPr="00D4461F">
        <w:t xml:space="preserve"> and the data required for </w:t>
      </w:r>
      <w:r w:rsidR="00597BD9" w:rsidRPr="00D4461F">
        <w:rPr>
          <w:u w:val="single"/>
        </w:rPr>
        <w:t>risk management</w:t>
      </w:r>
      <w:r w:rsidR="00CC706E" w:rsidRPr="00D4461F">
        <w:rPr>
          <w:rStyle w:val="FootnoteReference"/>
          <w:u w:val="single"/>
        </w:rPr>
        <w:footnoteReference w:id="22"/>
      </w:r>
      <w:r w:rsidR="00597BD9" w:rsidRPr="00D4461F">
        <w:t>.</w:t>
      </w:r>
    </w:p>
    <w:p w14:paraId="20A7B1A0" w14:textId="77777777" w:rsidR="00357ADC" w:rsidRPr="00E76424" w:rsidRDefault="00880B84" w:rsidP="00453322">
      <w:pPr>
        <w:spacing w:after="240"/>
        <w:jc w:val="both"/>
      </w:pPr>
      <w:r w:rsidRPr="00391709">
        <w:t xml:space="preserve">In </w:t>
      </w:r>
      <w:r w:rsidR="00A370CF" w:rsidRPr="00391709">
        <w:t>case</w:t>
      </w:r>
      <w:r w:rsidR="00597BD9" w:rsidRPr="00391709">
        <w:t xml:space="preserve"> of an application </w:t>
      </w:r>
      <w:r w:rsidR="002320EF" w:rsidRPr="00391709">
        <w:t xml:space="preserve">to add </w:t>
      </w:r>
      <w:r w:rsidR="00597BD9" w:rsidRPr="00391709">
        <w:t xml:space="preserve">a new substance </w:t>
      </w:r>
      <w:r w:rsidR="002320EF" w:rsidRPr="00391709">
        <w:t xml:space="preserve">to the Union list, </w:t>
      </w:r>
      <w:r w:rsidR="00655B97" w:rsidRPr="00391709">
        <w:t>a full package</w:t>
      </w:r>
      <w:r w:rsidR="00357ADC" w:rsidRPr="00391709">
        <w:t xml:space="preserve"> </w:t>
      </w:r>
      <w:r w:rsidR="00655B97" w:rsidRPr="00391709">
        <w:t xml:space="preserve">of </w:t>
      </w:r>
      <w:r w:rsidR="00357ADC" w:rsidRPr="00391709">
        <w:t>data</w:t>
      </w:r>
      <w:r w:rsidR="00357ADC" w:rsidRPr="00E76424">
        <w:t xml:space="preserve"> (administrative, risk </w:t>
      </w:r>
      <w:r w:rsidR="00655B97" w:rsidRPr="00E76424">
        <w:t xml:space="preserve">assessment, risk management data) </w:t>
      </w:r>
      <w:r w:rsidR="001A381D">
        <w:t>should be submitted</w:t>
      </w:r>
      <w:r w:rsidR="00597BD9" w:rsidRPr="00E76424">
        <w:t xml:space="preserve">. </w:t>
      </w:r>
      <w:r w:rsidR="003843F2">
        <w:t xml:space="preserve">However, </w:t>
      </w:r>
      <w:r w:rsidR="00BF48AD">
        <w:t>in application of A</w:t>
      </w:r>
      <w:r w:rsidR="00AF5D4F" w:rsidRPr="00AF5D4F">
        <w:t>rticle 12</w:t>
      </w:r>
      <w:r w:rsidR="001A381D">
        <w:t>(</w:t>
      </w:r>
      <w:r w:rsidR="00AF5D4F" w:rsidRPr="00AF5D4F">
        <w:t>6</w:t>
      </w:r>
      <w:r w:rsidR="001A381D">
        <w:t>)</w:t>
      </w:r>
      <w:r w:rsidR="00AF5D4F" w:rsidRPr="00AF5D4F">
        <w:t xml:space="preserve"> of Regulation </w:t>
      </w:r>
      <w:r w:rsidR="00BF48AD">
        <w:t xml:space="preserve">(EU) No </w:t>
      </w:r>
      <w:r w:rsidR="00AF5D4F" w:rsidRPr="00AF5D4F">
        <w:t xml:space="preserve">234/2011, </w:t>
      </w:r>
      <w:r w:rsidR="003843F2">
        <w:t xml:space="preserve">an application may be considered as valid </w:t>
      </w:r>
      <w:r w:rsidR="00AC24D1">
        <w:t>even if it does not contain all data required provided the applicant submits a</w:t>
      </w:r>
      <w:r w:rsidR="001A381D">
        <w:t xml:space="preserve">n appropriate </w:t>
      </w:r>
      <w:r w:rsidR="00AC24D1">
        <w:t>justification for each missing element.</w:t>
      </w:r>
    </w:p>
    <w:p w14:paraId="5C56102E" w14:textId="77777777" w:rsidR="00597BD9" w:rsidRDefault="00597BD9" w:rsidP="00453322">
      <w:pPr>
        <w:spacing w:after="240"/>
        <w:jc w:val="both"/>
      </w:pPr>
      <w:r w:rsidRPr="00E76424">
        <w:t>In case of an application for modification of the conditions of use of an already authorised substance</w:t>
      </w:r>
      <w:r w:rsidR="00AF5D4F">
        <w:t>,</w:t>
      </w:r>
      <w:r w:rsidRPr="00E76424">
        <w:t xml:space="preserve"> </w:t>
      </w:r>
      <w:r w:rsidR="00AA7CE0">
        <w:t>certain data</w:t>
      </w:r>
      <w:r w:rsidRPr="00E76424">
        <w:t xml:space="preserve"> may not be </w:t>
      </w:r>
      <w:r w:rsidR="001A381D">
        <w:t>necessary</w:t>
      </w:r>
      <w:r w:rsidR="00AA7CE0">
        <w:t>, in accordance with Article 2(4) of Regulation (EC) No 234/2011</w:t>
      </w:r>
      <w:r w:rsidRPr="00E76424">
        <w:t xml:space="preserve">. </w:t>
      </w:r>
      <w:r w:rsidR="00357ADC" w:rsidRPr="00E76424">
        <w:t xml:space="preserve">However, the applicant </w:t>
      </w:r>
      <w:r w:rsidR="00D93FB8">
        <w:t>must</w:t>
      </w:r>
      <w:r w:rsidR="00357ADC" w:rsidRPr="00E76424">
        <w:t xml:space="preserve"> submit a verifiable justification why the proposed changes do not affect the results of the existing risk assessment</w:t>
      </w:r>
      <w:r w:rsidR="00D93FB8">
        <w:rPr>
          <w:rStyle w:val="FootnoteReference"/>
        </w:rPr>
        <w:footnoteReference w:id="23"/>
      </w:r>
      <w:r w:rsidR="00357ADC" w:rsidRPr="00E76424">
        <w:t xml:space="preserve">. </w:t>
      </w:r>
    </w:p>
    <w:p w14:paraId="6CB7925E" w14:textId="78D15B31" w:rsidR="006B0E9A" w:rsidRPr="00E76424" w:rsidRDefault="006B0E9A" w:rsidP="00453322">
      <w:pPr>
        <w:spacing w:after="240"/>
        <w:jc w:val="both"/>
      </w:pPr>
      <w:r w:rsidRPr="00E76424">
        <w:t xml:space="preserve">In case of an application for modification </w:t>
      </w:r>
      <w:r w:rsidR="001A381D">
        <w:t>of the</w:t>
      </w:r>
      <w:r w:rsidR="001A381D" w:rsidRPr="00E76424">
        <w:t xml:space="preserve"> </w:t>
      </w:r>
      <w:r w:rsidRPr="00E76424">
        <w:t>specifications of an already authorised substance</w:t>
      </w:r>
      <w:r w:rsidR="009144E9">
        <w:t>,</w:t>
      </w:r>
      <w:r w:rsidRPr="00E76424">
        <w:t xml:space="preserve"> the data may be limited to the justification of the request, the description of the proposed changes and a verifiable justification that the changes do not affect the results of the existing risk assessment</w:t>
      </w:r>
      <w:r w:rsidR="00AA7CE0">
        <w:t>, in accordance with Article 2(5) of Regulation (EC) No 234/2011</w:t>
      </w:r>
      <w:r w:rsidRPr="00E76424">
        <w:t>.</w:t>
      </w:r>
    </w:p>
    <w:p w14:paraId="5977224C" w14:textId="77777777" w:rsidR="00DE6B07" w:rsidRPr="00E76424" w:rsidRDefault="00DE6B07" w:rsidP="005944FD">
      <w:pPr>
        <w:pStyle w:val="Heading4"/>
        <w:numPr>
          <w:ilvl w:val="3"/>
          <w:numId w:val="11"/>
        </w:numPr>
        <w:spacing w:after="240"/>
      </w:pPr>
      <w:bookmarkStart w:id="28" w:name="_Toc139300745"/>
      <w:r w:rsidRPr="00E76424">
        <w:t>Administrative data</w:t>
      </w:r>
      <w:bookmarkEnd w:id="28"/>
    </w:p>
    <w:p w14:paraId="4A6BAB14" w14:textId="77777777" w:rsidR="00DE6B07" w:rsidRPr="00E76424" w:rsidRDefault="00C9058A" w:rsidP="00BE6A16">
      <w:pPr>
        <w:jc w:val="both"/>
      </w:pPr>
      <w:r w:rsidRPr="00E76424">
        <w:t xml:space="preserve">Applicants </w:t>
      </w:r>
      <w:r w:rsidR="0076050A">
        <w:t>must</w:t>
      </w:r>
      <w:r w:rsidR="0076050A" w:rsidRPr="00E76424">
        <w:t xml:space="preserve"> </w:t>
      </w:r>
      <w:r w:rsidR="00DE6B07" w:rsidRPr="00E76424">
        <w:t xml:space="preserve">comply with the requirements of Article 4 of Regulation </w:t>
      </w:r>
      <w:r w:rsidR="00D667A4">
        <w:t>(EU</w:t>
      </w:r>
      <w:r w:rsidR="00410FF6" w:rsidRPr="00E76424">
        <w:t xml:space="preserve">) No </w:t>
      </w:r>
      <w:r w:rsidR="00DE6B07" w:rsidRPr="00E76424">
        <w:t xml:space="preserve">234/2011. </w:t>
      </w:r>
    </w:p>
    <w:p w14:paraId="1F8F0691" w14:textId="77777777" w:rsidR="00DE6B07" w:rsidRPr="00E76424" w:rsidRDefault="005659FC" w:rsidP="005944FD">
      <w:pPr>
        <w:pStyle w:val="Heading4"/>
        <w:numPr>
          <w:ilvl w:val="3"/>
          <w:numId w:val="11"/>
        </w:numPr>
        <w:spacing w:after="240"/>
      </w:pPr>
      <w:bookmarkStart w:id="29" w:name="_Toc139300746"/>
      <w:r w:rsidRPr="00E76424">
        <w:lastRenderedPageBreak/>
        <w:t>Risk assessment data</w:t>
      </w:r>
      <w:bookmarkEnd w:id="29"/>
    </w:p>
    <w:p w14:paraId="4F5B1AB9" w14:textId="12633640" w:rsidR="009E1730" w:rsidRDefault="00AC27BE" w:rsidP="005944FD">
      <w:pPr>
        <w:jc w:val="both"/>
      </w:pPr>
      <w:r w:rsidRPr="00E76424">
        <w:t xml:space="preserve">All </w:t>
      </w:r>
      <w:r w:rsidRPr="00CC706E">
        <w:t>a</w:t>
      </w:r>
      <w:r w:rsidR="000224DF" w:rsidRPr="00CC706E">
        <w:t>pplica</w:t>
      </w:r>
      <w:r w:rsidR="00AB7BA7" w:rsidRPr="00CC706E">
        <w:t>tions</w:t>
      </w:r>
      <w:r w:rsidR="000224DF" w:rsidRPr="00CC706E">
        <w:t xml:space="preserve"> </w:t>
      </w:r>
      <w:r w:rsidR="00CC706E" w:rsidRPr="00CC706E">
        <w:t xml:space="preserve">must </w:t>
      </w:r>
      <w:r w:rsidR="000224DF" w:rsidRPr="00CC706E">
        <w:t xml:space="preserve">follow </w:t>
      </w:r>
      <w:r w:rsidR="00410FF6" w:rsidRPr="00CC706E">
        <w:t xml:space="preserve">the requirements of </w:t>
      </w:r>
      <w:r w:rsidR="00A370CF" w:rsidRPr="00CC706E">
        <w:t xml:space="preserve">Article 5 of Regulation </w:t>
      </w:r>
      <w:r w:rsidR="00D667A4" w:rsidRPr="00CC706E">
        <w:t>(EU</w:t>
      </w:r>
      <w:r w:rsidR="00410FF6" w:rsidRPr="00CC706E">
        <w:t xml:space="preserve">) No </w:t>
      </w:r>
      <w:r w:rsidR="00A370CF" w:rsidRPr="00CC706E">
        <w:t>234/2011</w:t>
      </w:r>
      <w:r w:rsidR="000224DF" w:rsidRPr="00CC706E">
        <w:t xml:space="preserve">. </w:t>
      </w:r>
      <w:r w:rsidR="00410FF6" w:rsidRPr="00CC706E">
        <w:t>In addition,</w:t>
      </w:r>
      <w:r w:rsidR="00CC706E" w:rsidRPr="00CC706E">
        <w:t xml:space="preserve"> applicants must take into account the latest guidance documents adopted or endorsed by the Authority</w:t>
      </w:r>
      <w:r w:rsidR="00C26816">
        <w:rPr>
          <w:rStyle w:val="FootnoteReference"/>
        </w:rPr>
        <w:footnoteReference w:id="24"/>
      </w:r>
      <w:r w:rsidR="009144E9">
        <w:t xml:space="preserve"> </w:t>
      </w:r>
      <w:r w:rsidR="00CC706E" w:rsidRPr="00CC706E">
        <w:t>available at the time of the submission of the application</w:t>
      </w:r>
      <w:r w:rsidR="00CC706E" w:rsidRPr="00CC706E">
        <w:rPr>
          <w:rStyle w:val="FootnoteReference"/>
        </w:rPr>
        <w:footnoteReference w:id="25"/>
      </w:r>
      <w:r w:rsidR="00CC706E" w:rsidRPr="00CC706E">
        <w:t xml:space="preserve"> </w:t>
      </w:r>
      <w:r w:rsidR="009E1730">
        <w:t xml:space="preserve">. </w:t>
      </w:r>
    </w:p>
    <w:p w14:paraId="64F4FE6F" w14:textId="77777777" w:rsidR="009E1730" w:rsidRDefault="009E1730" w:rsidP="005944FD">
      <w:pPr>
        <w:jc w:val="both"/>
      </w:pPr>
    </w:p>
    <w:p w14:paraId="751D142E" w14:textId="4277CB1D" w:rsidR="009E1730" w:rsidRDefault="009E1730" w:rsidP="009E1730">
      <w:pPr>
        <w:jc w:val="both"/>
      </w:pPr>
      <w:r>
        <w:t xml:space="preserve">The Authority has issued a number of scientific </w:t>
      </w:r>
      <w:r w:rsidR="00930AD3">
        <w:t xml:space="preserve">cross-cutting </w:t>
      </w:r>
      <w:r>
        <w:t>guidance documents</w:t>
      </w:r>
      <w:r w:rsidR="00CA042A">
        <w:rPr>
          <w:rStyle w:val="FootnoteReference"/>
        </w:rPr>
        <w:footnoteReference w:id="26"/>
      </w:r>
      <w:r>
        <w:t xml:space="preserve"> </w:t>
      </w:r>
      <w:r w:rsidRPr="00AF51F5">
        <w:t xml:space="preserve">on broad assessment principles (e.g. </w:t>
      </w:r>
      <w:r>
        <w:t xml:space="preserve">genotoxicity assessment, </w:t>
      </w:r>
      <w:r w:rsidRPr="00AF51F5">
        <w:t>risk assessment of substances present in food intended for infants below 16 weeks of age</w:t>
      </w:r>
      <w:r>
        <w:t>,</w:t>
      </w:r>
      <w:r w:rsidRPr="00AF51F5">
        <w:t xml:space="preserve"> </w:t>
      </w:r>
      <w:r>
        <w:t>s</w:t>
      </w:r>
      <w:r w:rsidRPr="00AF51F5">
        <w:t xml:space="preserve">tatistical </w:t>
      </w:r>
      <w:r>
        <w:t>r</w:t>
      </w:r>
      <w:r w:rsidRPr="00AF51F5">
        <w:t>eporting</w:t>
      </w:r>
      <w:r>
        <w:t xml:space="preserve"> etc</w:t>
      </w:r>
      <w:r w:rsidR="00350568">
        <w:t>.</w:t>
      </w:r>
      <w:r w:rsidRPr="00AF51F5">
        <w:t xml:space="preserve">) that apply to </w:t>
      </w:r>
      <w:r>
        <w:t>the</w:t>
      </w:r>
      <w:r w:rsidRPr="00AF51F5">
        <w:t xml:space="preserve"> EFSA's scientific assessments</w:t>
      </w:r>
      <w:r>
        <w:t xml:space="preserve"> including</w:t>
      </w:r>
      <w:r w:rsidRPr="00AF51F5">
        <w:t xml:space="preserve"> </w:t>
      </w:r>
      <w:r>
        <w:t xml:space="preserve">to </w:t>
      </w:r>
      <w:r w:rsidRPr="00AF51F5">
        <w:t>applications on food additives, food enzymes and food flavourings.</w:t>
      </w:r>
    </w:p>
    <w:p w14:paraId="2BFAAE12" w14:textId="77777777" w:rsidR="009E1730" w:rsidRDefault="009E1730" w:rsidP="00D4461F">
      <w:pPr>
        <w:jc w:val="both"/>
      </w:pPr>
    </w:p>
    <w:p w14:paraId="4CFBBC85" w14:textId="40EA5FA3" w:rsidR="000224DF" w:rsidRDefault="00361054" w:rsidP="005944FD">
      <w:pPr>
        <w:jc w:val="both"/>
      </w:pPr>
      <w:r>
        <w:t>S</w:t>
      </w:r>
      <w:r w:rsidR="00410FF6" w:rsidRPr="00CC706E">
        <w:t>pecific data require</w:t>
      </w:r>
      <w:r w:rsidR="009144E9">
        <w:t>d</w:t>
      </w:r>
      <w:r>
        <w:t xml:space="preserve"> </w:t>
      </w:r>
      <w:r w:rsidR="00410FF6" w:rsidRPr="00CC706E">
        <w:t xml:space="preserve">for risk assessment </w:t>
      </w:r>
      <w:r w:rsidR="009144E9">
        <w:t>concern</w:t>
      </w:r>
      <w:r w:rsidR="00410FF6" w:rsidRPr="00CC706E">
        <w:t>:</w:t>
      </w:r>
    </w:p>
    <w:p w14:paraId="707C1DF8" w14:textId="77777777" w:rsidR="00CC706E" w:rsidRPr="00CC706E" w:rsidRDefault="00CC706E" w:rsidP="00D93FB8"/>
    <w:p w14:paraId="6496A342" w14:textId="77777777" w:rsidR="006B37BA" w:rsidRPr="00CC706E" w:rsidRDefault="000224DF" w:rsidP="00453322">
      <w:pPr>
        <w:numPr>
          <w:ilvl w:val="0"/>
          <w:numId w:val="3"/>
        </w:numPr>
        <w:tabs>
          <w:tab w:val="clear" w:pos="720"/>
          <w:tab w:val="num" w:pos="360"/>
        </w:tabs>
        <w:spacing w:after="120"/>
        <w:ind w:left="357" w:hanging="357"/>
        <w:jc w:val="both"/>
      </w:pPr>
      <w:r w:rsidRPr="00CC706E">
        <w:rPr>
          <w:i/>
          <w:u w:val="single"/>
        </w:rPr>
        <w:t xml:space="preserve">Food additives </w:t>
      </w:r>
      <w:r w:rsidR="00AC27BE" w:rsidRPr="00CC706E">
        <w:rPr>
          <w:i/>
          <w:u w:val="single"/>
        </w:rPr>
        <w:t>applic</w:t>
      </w:r>
      <w:r w:rsidR="00AB7BA7" w:rsidRPr="00CC706E">
        <w:rPr>
          <w:i/>
          <w:u w:val="single"/>
        </w:rPr>
        <w:t>ations</w:t>
      </w:r>
      <w:r w:rsidR="00410FF6" w:rsidRPr="00CC706E">
        <w:rPr>
          <w:b/>
          <w:i/>
        </w:rPr>
        <w:t xml:space="preserve"> </w:t>
      </w:r>
      <w:r w:rsidR="00AC27BE" w:rsidRPr="00CC706E">
        <w:t>follow</w:t>
      </w:r>
      <w:r w:rsidR="00CC706E" w:rsidRPr="00CC706E">
        <w:t>ing</w:t>
      </w:r>
      <w:r w:rsidR="00AC27BE" w:rsidRPr="00CC706E">
        <w:t xml:space="preserve"> </w:t>
      </w:r>
      <w:r w:rsidR="00410FF6" w:rsidRPr="00CC706E">
        <w:t xml:space="preserve">the requirements of </w:t>
      </w:r>
      <w:r w:rsidR="00AC27BE" w:rsidRPr="00CC706E">
        <w:t xml:space="preserve">Article 6 of Regulation </w:t>
      </w:r>
      <w:r w:rsidR="00410FF6" w:rsidRPr="00CC706E">
        <w:t>(E</w:t>
      </w:r>
      <w:r w:rsidR="00D667A4" w:rsidRPr="00CC706E">
        <w:t>U</w:t>
      </w:r>
      <w:r w:rsidR="00410FF6" w:rsidRPr="00CC706E">
        <w:t xml:space="preserve">) No </w:t>
      </w:r>
      <w:r w:rsidR="00AC27BE" w:rsidRPr="00CC706E">
        <w:t xml:space="preserve">234/2011. </w:t>
      </w:r>
    </w:p>
    <w:p w14:paraId="2560CAD1" w14:textId="781E3931" w:rsidR="00B412B5" w:rsidRPr="00D93FB8" w:rsidRDefault="006F7FE7" w:rsidP="00453322">
      <w:pPr>
        <w:spacing w:after="240"/>
        <w:jc w:val="both"/>
      </w:pPr>
      <w:r w:rsidRPr="00D93FB8">
        <w:t>As regards the dietary exposure assessment requested for both risk assessment as well as risk management (see the checklist for food additive applications –sections 2.2.8 and 2.3.7)</w:t>
      </w:r>
      <w:r w:rsidR="00D0259F">
        <w:t>,</w:t>
      </w:r>
      <w:r w:rsidRPr="00D93FB8">
        <w:t xml:space="preserve"> the a</w:t>
      </w:r>
      <w:r w:rsidR="00B412B5" w:rsidRPr="00D93FB8">
        <w:t xml:space="preserve">pplicants </w:t>
      </w:r>
      <w:r w:rsidRPr="00D93FB8">
        <w:t xml:space="preserve">are advised to </w:t>
      </w:r>
      <w:r w:rsidR="00B412B5" w:rsidRPr="00D93FB8">
        <w:t xml:space="preserve">use the </w:t>
      </w:r>
      <w:hyperlink r:id="rId16" w:history="1">
        <w:r w:rsidR="00B412B5" w:rsidRPr="00D0259F">
          <w:rPr>
            <w:rStyle w:val="Hyperlink"/>
          </w:rPr>
          <w:t>‘Food additives intake model’ (FAI</w:t>
        </w:r>
        <w:r w:rsidR="00D0259F">
          <w:rPr>
            <w:rStyle w:val="Hyperlink"/>
          </w:rPr>
          <w:t>M)</w:t>
        </w:r>
      </w:hyperlink>
      <w:r w:rsidR="00B412B5" w:rsidRPr="00D93FB8">
        <w:t xml:space="preserve">. This is a </w:t>
      </w:r>
      <w:r w:rsidRPr="00D93FB8">
        <w:t xml:space="preserve">screening </w:t>
      </w:r>
      <w:r w:rsidR="00B412B5" w:rsidRPr="00D93FB8">
        <w:t xml:space="preserve">exposure assessment tool specifically developed by </w:t>
      </w:r>
      <w:r w:rsidR="00D93FB8">
        <w:t>the Authority</w:t>
      </w:r>
      <w:r w:rsidR="00B412B5" w:rsidRPr="00D93FB8">
        <w:t xml:space="preserve">, to support the calculation by applicants of estimates of exposure to the food additive </w:t>
      </w:r>
      <w:r w:rsidR="009144E9" w:rsidRPr="00391709">
        <w:t>(</w:t>
      </w:r>
      <w:r w:rsidR="009144E9" w:rsidRPr="00D93FB8">
        <w:t xml:space="preserve">see </w:t>
      </w:r>
      <w:r w:rsidR="009144E9">
        <w:fldChar w:fldCharType="begin"/>
      </w:r>
      <w:r w:rsidR="009144E9">
        <w:instrText xml:space="preserve"> REF _Ref67654934 \r \h </w:instrText>
      </w:r>
      <w:r w:rsidR="009144E9">
        <w:fldChar w:fldCharType="separate"/>
      </w:r>
      <w:r w:rsidR="009144E9">
        <w:t>Annex II -</w:t>
      </w:r>
      <w:r w:rsidR="009144E9">
        <w:fldChar w:fldCharType="end"/>
      </w:r>
      <w:r w:rsidR="009144E9">
        <w:t xml:space="preserve"> </w:t>
      </w:r>
      <w:r w:rsidR="009144E9">
        <w:fldChar w:fldCharType="begin"/>
      </w:r>
      <w:r w:rsidR="009144E9">
        <w:instrText xml:space="preserve"> REF _Ref67654930 \h </w:instrText>
      </w:r>
      <w:r w:rsidR="009144E9">
        <w:fldChar w:fldCharType="separate"/>
      </w:r>
      <w:r w:rsidR="009144E9" w:rsidRPr="00E36F70">
        <w:t>References</w:t>
      </w:r>
      <w:r w:rsidR="009144E9">
        <w:fldChar w:fldCharType="end"/>
      </w:r>
      <w:r w:rsidR="009144E9" w:rsidRPr="00D93FB8">
        <w:t>)</w:t>
      </w:r>
      <w:r w:rsidR="009144E9" w:rsidRPr="00492714">
        <w:t>.</w:t>
      </w:r>
    </w:p>
    <w:p w14:paraId="0D517A97" w14:textId="7AA5BC24" w:rsidR="004F5DA1" w:rsidRPr="00D93FB8" w:rsidRDefault="00BD2BB0" w:rsidP="00453322">
      <w:pPr>
        <w:spacing w:after="240"/>
        <w:jc w:val="both"/>
      </w:pPr>
      <w:r w:rsidRPr="00D93FB8">
        <w:t>In July 2012</w:t>
      </w:r>
      <w:r w:rsidR="00CC0702">
        <w:t>,</w:t>
      </w:r>
      <w:r w:rsidRPr="00D93FB8">
        <w:t xml:space="preserve"> </w:t>
      </w:r>
      <w:r w:rsidR="00D93FB8">
        <w:t>the Authority</w:t>
      </w:r>
      <w:r w:rsidRPr="00D93FB8">
        <w:t xml:space="preserve"> issued </w:t>
      </w:r>
      <w:r w:rsidR="009144E9">
        <w:t xml:space="preserve">a </w:t>
      </w:r>
      <w:r w:rsidR="009144E9" w:rsidRPr="00D4461F">
        <w:rPr>
          <w:i/>
        </w:rPr>
        <w:t>g</w:t>
      </w:r>
      <w:r w:rsidRPr="009144E9">
        <w:rPr>
          <w:i/>
        </w:rPr>
        <w:t>uidance for submission for food additive evaluation</w:t>
      </w:r>
      <w:r w:rsidR="009144E9">
        <w:t>,</w:t>
      </w:r>
      <w:r w:rsidR="009144E9" w:rsidRPr="00492714">
        <w:t xml:space="preserve"> </w:t>
      </w:r>
      <w:r w:rsidRPr="00D93FB8">
        <w:t xml:space="preserve">which provides </w:t>
      </w:r>
      <w:r w:rsidR="001E41B6" w:rsidRPr="00D93FB8">
        <w:t>a</w:t>
      </w:r>
      <w:r w:rsidRPr="00D93FB8">
        <w:t xml:space="preserve"> detailed description of the data requirements and their context, and also a description of the risk assessment paradigm applied</w:t>
      </w:r>
      <w:r w:rsidR="009144E9">
        <w:t xml:space="preserve"> </w:t>
      </w:r>
      <w:r w:rsidR="009144E9" w:rsidRPr="00391709">
        <w:t>(</w:t>
      </w:r>
      <w:r w:rsidR="009144E9" w:rsidRPr="00D93FB8">
        <w:t xml:space="preserve">see </w:t>
      </w:r>
      <w:r w:rsidR="009144E9">
        <w:fldChar w:fldCharType="begin"/>
      </w:r>
      <w:r w:rsidR="009144E9">
        <w:instrText xml:space="preserve"> REF _Ref67654934 \r \h </w:instrText>
      </w:r>
      <w:r w:rsidR="009144E9">
        <w:fldChar w:fldCharType="separate"/>
      </w:r>
      <w:r w:rsidR="009144E9">
        <w:t>Annex II -</w:t>
      </w:r>
      <w:r w:rsidR="009144E9">
        <w:fldChar w:fldCharType="end"/>
      </w:r>
      <w:r w:rsidR="009144E9">
        <w:t xml:space="preserve"> </w:t>
      </w:r>
      <w:r w:rsidR="009144E9">
        <w:fldChar w:fldCharType="begin"/>
      </w:r>
      <w:r w:rsidR="009144E9">
        <w:instrText xml:space="preserve"> REF _Ref67654930 \h </w:instrText>
      </w:r>
      <w:r w:rsidR="009144E9">
        <w:fldChar w:fldCharType="separate"/>
      </w:r>
      <w:r w:rsidR="009144E9" w:rsidRPr="00E36F70">
        <w:t>References</w:t>
      </w:r>
      <w:r w:rsidR="009144E9">
        <w:fldChar w:fldCharType="end"/>
      </w:r>
      <w:r w:rsidR="009144E9" w:rsidRPr="00D93FB8">
        <w:t>)</w:t>
      </w:r>
      <w:r w:rsidR="001E41B6" w:rsidRPr="00D93FB8">
        <w:t xml:space="preserve">. </w:t>
      </w:r>
    </w:p>
    <w:p w14:paraId="09D8A1FD" w14:textId="77777777" w:rsidR="00303B94" w:rsidRPr="00D4461F" w:rsidRDefault="001C15BD" w:rsidP="00453322">
      <w:pPr>
        <w:spacing w:after="240"/>
        <w:jc w:val="both"/>
      </w:pPr>
      <w:r w:rsidRPr="00D4461F">
        <w:t>T</w:t>
      </w:r>
      <w:r w:rsidR="00303B94" w:rsidRPr="00D4461F">
        <w:t>he manufacturing process</w:t>
      </w:r>
      <w:r w:rsidRPr="00D4461F">
        <w:t xml:space="preserve"> should</w:t>
      </w:r>
      <w:r w:rsidR="00EE7D5E" w:rsidRPr="00D4461F">
        <w:t xml:space="preserve"> be described </w:t>
      </w:r>
      <w:r w:rsidR="00303B94" w:rsidRPr="00D4461F">
        <w:t xml:space="preserve">in detail. </w:t>
      </w:r>
    </w:p>
    <w:p w14:paraId="7162868A" w14:textId="623EE336" w:rsidR="00C51DB0" w:rsidRPr="00C009F7" w:rsidRDefault="001D2976" w:rsidP="00D4461F">
      <w:pPr>
        <w:spacing w:after="240"/>
        <w:jc w:val="both"/>
      </w:pPr>
      <w:r w:rsidRPr="00C009F7">
        <w:t xml:space="preserve">In case of </w:t>
      </w:r>
      <w:r w:rsidR="00160FE6" w:rsidRPr="00C009F7">
        <w:t xml:space="preserve">food </w:t>
      </w:r>
      <w:r w:rsidRPr="00C009F7">
        <w:t>additives produced with genetically modified microorganism</w:t>
      </w:r>
      <w:r w:rsidR="008E300C" w:rsidRPr="00C009F7">
        <w:t>s, more details are given in</w:t>
      </w:r>
      <w:r w:rsidRPr="00C009F7">
        <w:t xml:space="preserve"> </w:t>
      </w:r>
      <w:r w:rsidR="0097022D" w:rsidRPr="00D4461F">
        <w:t xml:space="preserve">the </w:t>
      </w:r>
      <w:r w:rsidR="0097022D">
        <w:rPr>
          <w:i/>
        </w:rPr>
        <w:t>Scientific guidance for the submission of dossiers on food enzymes</w:t>
      </w:r>
      <w:r w:rsidR="0097022D" w:rsidRPr="00D93FB8">
        <w:t xml:space="preserve"> </w:t>
      </w:r>
      <w:r w:rsidR="0097022D">
        <w:t xml:space="preserve"> </w:t>
      </w:r>
      <w:r w:rsidR="009144E9" w:rsidRPr="00391709">
        <w:t>(</w:t>
      </w:r>
      <w:r w:rsidR="009144E9" w:rsidRPr="00D93FB8">
        <w:t xml:space="preserve">see </w:t>
      </w:r>
      <w:r w:rsidR="009144E9">
        <w:fldChar w:fldCharType="begin"/>
      </w:r>
      <w:r w:rsidR="009144E9">
        <w:instrText xml:space="preserve"> REF _Ref67654934 \r \h </w:instrText>
      </w:r>
      <w:r w:rsidR="009144E9">
        <w:fldChar w:fldCharType="separate"/>
      </w:r>
      <w:r w:rsidR="009144E9">
        <w:t>Annex II -</w:t>
      </w:r>
      <w:r w:rsidR="009144E9">
        <w:fldChar w:fldCharType="end"/>
      </w:r>
      <w:r w:rsidR="009144E9">
        <w:t xml:space="preserve"> </w:t>
      </w:r>
      <w:r w:rsidR="009144E9">
        <w:fldChar w:fldCharType="begin"/>
      </w:r>
      <w:r w:rsidR="009144E9">
        <w:instrText xml:space="preserve"> REF _Ref67654930 \h </w:instrText>
      </w:r>
      <w:r w:rsidR="009144E9">
        <w:fldChar w:fldCharType="separate"/>
      </w:r>
      <w:r w:rsidR="009144E9" w:rsidRPr="00E36F70">
        <w:t>References</w:t>
      </w:r>
      <w:r w:rsidR="009144E9">
        <w:fldChar w:fldCharType="end"/>
      </w:r>
      <w:r w:rsidR="009144E9" w:rsidRPr="00D93FB8">
        <w:t>)</w:t>
      </w:r>
      <w:r w:rsidR="001D65E0" w:rsidRPr="00C009F7">
        <w:t>.</w:t>
      </w:r>
    </w:p>
    <w:p w14:paraId="4A32E8F4" w14:textId="785627A1" w:rsidR="00294819" w:rsidRDefault="00294819" w:rsidP="00D4461F">
      <w:pPr>
        <w:spacing w:after="240"/>
        <w:jc w:val="both"/>
      </w:pPr>
      <w:r w:rsidRPr="00D0259F">
        <w:t xml:space="preserve">In case of use </w:t>
      </w:r>
      <w:r w:rsidR="006B740E" w:rsidRPr="00D0259F">
        <w:t>of nanotechnologies</w:t>
      </w:r>
      <w:r w:rsidRPr="00D0259F">
        <w:t xml:space="preserve">, the applicant should consult </w:t>
      </w:r>
      <w:r w:rsidR="00D93FB8" w:rsidRPr="00D0259F">
        <w:t>the Authority</w:t>
      </w:r>
      <w:r w:rsidR="00CC0702" w:rsidRPr="00D0259F">
        <w:t>’s</w:t>
      </w:r>
      <w:r w:rsidRPr="00D0259F">
        <w:t xml:space="preserve"> scientific opinion on </w:t>
      </w:r>
      <w:r w:rsidR="00EE0466">
        <w:rPr>
          <w:i/>
        </w:rPr>
        <w:t>G</w:t>
      </w:r>
      <w:r w:rsidR="009144E9" w:rsidRPr="00D4461F">
        <w:rPr>
          <w:i/>
        </w:rPr>
        <w:t>uidance on the risk assessment of the application of nanoscience and nanotechnologies in the food and feed chain</w:t>
      </w:r>
      <w:r w:rsidR="008619DA" w:rsidRPr="00D0259F">
        <w:t xml:space="preserve"> and </w:t>
      </w:r>
      <w:r w:rsidR="00007282" w:rsidRPr="00D0259F">
        <w:t xml:space="preserve">the </w:t>
      </w:r>
      <w:r w:rsidR="00EE0466">
        <w:rPr>
          <w:i/>
        </w:rPr>
        <w:t>G</w:t>
      </w:r>
      <w:r w:rsidR="008619DA" w:rsidRPr="00D4461F">
        <w:rPr>
          <w:i/>
        </w:rPr>
        <w:t>uidance on technical requirements for regulated food and feed product applications to establish the presence of small particles including nanoparticles</w:t>
      </w:r>
      <w:r w:rsidR="008619DA" w:rsidRPr="00493D69">
        <w:t xml:space="preserve">  </w:t>
      </w:r>
      <w:r w:rsidR="009144E9" w:rsidRPr="00391709">
        <w:t>(</w:t>
      </w:r>
      <w:r w:rsidR="009144E9" w:rsidRPr="00D93FB8">
        <w:t xml:space="preserve">see </w:t>
      </w:r>
      <w:r w:rsidR="009144E9">
        <w:fldChar w:fldCharType="begin"/>
      </w:r>
      <w:r w:rsidR="009144E9">
        <w:instrText xml:space="preserve"> REF _Ref67654934 \r \h </w:instrText>
      </w:r>
      <w:r w:rsidR="009144E9">
        <w:fldChar w:fldCharType="separate"/>
      </w:r>
      <w:r w:rsidR="009144E9">
        <w:t>Annex II -</w:t>
      </w:r>
      <w:r w:rsidR="009144E9">
        <w:fldChar w:fldCharType="end"/>
      </w:r>
      <w:r w:rsidR="009144E9">
        <w:t xml:space="preserve"> </w:t>
      </w:r>
      <w:r w:rsidR="009144E9">
        <w:fldChar w:fldCharType="begin"/>
      </w:r>
      <w:r w:rsidR="009144E9">
        <w:instrText xml:space="preserve"> REF _Ref67654930 \h </w:instrText>
      </w:r>
      <w:r w:rsidR="009144E9">
        <w:fldChar w:fldCharType="separate"/>
      </w:r>
      <w:r w:rsidR="009144E9" w:rsidRPr="00E36F70">
        <w:t>References</w:t>
      </w:r>
      <w:r w:rsidR="009144E9">
        <w:fldChar w:fldCharType="end"/>
      </w:r>
      <w:r w:rsidR="009144E9" w:rsidRPr="00D93FB8">
        <w:t>)</w:t>
      </w:r>
      <w:r w:rsidRPr="00A53A86">
        <w:t>.</w:t>
      </w:r>
      <w:r w:rsidRPr="00CC706E">
        <w:t xml:space="preserve"> </w:t>
      </w:r>
    </w:p>
    <w:p w14:paraId="0AF804D8" w14:textId="77777777" w:rsidR="00DC6B36" w:rsidRPr="00DC6B36" w:rsidRDefault="00DC6B36" w:rsidP="00DC6B36"/>
    <w:p w14:paraId="1E1FB781" w14:textId="77777777" w:rsidR="00CD04F8" w:rsidRPr="00CC706E" w:rsidRDefault="005D460A" w:rsidP="00453322">
      <w:pPr>
        <w:numPr>
          <w:ilvl w:val="0"/>
          <w:numId w:val="3"/>
        </w:numPr>
        <w:tabs>
          <w:tab w:val="clear" w:pos="720"/>
          <w:tab w:val="num" w:pos="360"/>
        </w:tabs>
        <w:spacing w:after="240"/>
        <w:ind w:left="360"/>
        <w:jc w:val="both"/>
      </w:pPr>
      <w:r w:rsidRPr="00CC706E">
        <w:rPr>
          <w:i/>
          <w:u w:val="single"/>
        </w:rPr>
        <w:t xml:space="preserve">Food enzymes </w:t>
      </w:r>
      <w:r w:rsidR="00AB7BA7" w:rsidRPr="00CC706E">
        <w:rPr>
          <w:i/>
          <w:u w:val="single"/>
        </w:rPr>
        <w:t>applications</w:t>
      </w:r>
      <w:r w:rsidR="00AB7BA7" w:rsidRPr="00CC706E">
        <w:t xml:space="preserve"> </w:t>
      </w:r>
      <w:r w:rsidRPr="00CC706E">
        <w:t>follow</w:t>
      </w:r>
      <w:r w:rsidR="00CC706E" w:rsidRPr="00CC706E">
        <w:t>ing</w:t>
      </w:r>
      <w:r w:rsidRPr="00CC706E">
        <w:t xml:space="preserve"> </w:t>
      </w:r>
      <w:r w:rsidR="000B447F" w:rsidRPr="00CC706E">
        <w:t>the requirements of</w:t>
      </w:r>
      <w:r w:rsidRPr="00CC706E">
        <w:t xml:space="preserve"> Article </w:t>
      </w:r>
      <w:r w:rsidR="00C9058A" w:rsidRPr="00CC706E">
        <w:t xml:space="preserve">8 of Regulation </w:t>
      </w:r>
      <w:r w:rsidR="00D667A4" w:rsidRPr="00CC706E">
        <w:t>(EU</w:t>
      </w:r>
      <w:r w:rsidR="002C2AC0" w:rsidRPr="00CC706E">
        <w:t xml:space="preserve">) No </w:t>
      </w:r>
      <w:r w:rsidR="00C9058A" w:rsidRPr="00CC706E">
        <w:t>234/2011</w:t>
      </w:r>
      <w:r w:rsidR="00B444E9" w:rsidRPr="00CC706E">
        <w:t xml:space="preserve"> as amended.</w:t>
      </w:r>
    </w:p>
    <w:p w14:paraId="793F3BC8" w14:textId="48EBCA88" w:rsidR="00A34AA3" w:rsidRPr="00D4461F" w:rsidRDefault="008E300C" w:rsidP="00A34AA3">
      <w:pPr>
        <w:spacing w:after="240"/>
        <w:jc w:val="both"/>
      </w:pPr>
      <w:r w:rsidRPr="00D4461F">
        <w:t>More details are given in</w:t>
      </w:r>
      <w:r w:rsidR="00CD04F8" w:rsidRPr="00D4461F">
        <w:t xml:space="preserve"> </w:t>
      </w:r>
      <w:r w:rsidR="00A34AA3" w:rsidRPr="00D4461F">
        <w:t xml:space="preserve">the </w:t>
      </w:r>
      <w:r w:rsidR="0097022D">
        <w:rPr>
          <w:i/>
        </w:rPr>
        <w:t>Scientific guidance for the submission of dossiers on food enzymes</w:t>
      </w:r>
      <w:r w:rsidR="0097022D" w:rsidRPr="00D93FB8">
        <w:t xml:space="preserve"> </w:t>
      </w:r>
      <w:r w:rsidR="0097022D">
        <w:t xml:space="preserve"> (see Annex II – References).</w:t>
      </w:r>
    </w:p>
    <w:p w14:paraId="41CF81B1" w14:textId="48D2E8C7" w:rsidR="00CD04F8" w:rsidRDefault="00CD04F8" w:rsidP="00453322">
      <w:pPr>
        <w:spacing w:after="240"/>
        <w:jc w:val="both"/>
      </w:pPr>
      <w:r w:rsidRPr="00D4461F">
        <w:rPr>
          <w:i/>
        </w:rPr>
        <w:lastRenderedPageBreak/>
        <w:t xml:space="preserve">EFSA </w:t>
      </w:r>
      <w:r w:rsidR="00176D64" w:rsidRPr="00D4461F">
        <w:rPr>
          <w:i/>
        </w:rPr>
        <w:t xml:space="preserve">Scientific Guidance for the submission of dossiers on </w:t>
      </w:r>
      <w:r w:rsidR="00790198" w:rsidRPr="00D4461F">
        <w:rPr>
          <w:i/>
        </w:rPr>
        <w:t>f</w:t>
      </w:r>
      <w:r w:rsidR="00176D64" w:rsidRPr="00D4461F">
        <w:rPr>
          <w:i/>
        </w:rPr>
        <w:t xml:space="preserve">ood </w:t>
      </w:r>
      <w:r w:rsidR="00790198" w:rsidRPr="00D4461F">
        <w:rPr>
          <w:i/>
        </w:rPr>
        <w:t>e</w:t>
      </w:r>
      <w:r w:rsidR="00176D64" w:rsidRPr="00D4461F">
        <w:rPr>
          <w:i/>
        </w:rPr>
        <w:t xml:space="preserve">nzymes </w:t>
      </w:r>
      <w:r w:rsidRPr="00D4461F">
        <w:t>(</w:t>
      </w:r>
      <w:r w:rsidR="009144E9" w:rsidRPr="00D4461F">
        <w:t xml:space="preserve">see </w:t>
      </w:r>
      <w:r w:rsidR="009144E9" w:rsidRPr="00D4461F">
        <w:fldChar w:fldCharType="begin"/>
      </w:r>
      <w:r w:rsidR="009144E9" w:rsidRPr="00D4461F">
        <w:instrText xml:space="preserve"> REF _Ref67654934 \r \h </w:instrText>
      </w:r>
      <w:r w:rsidR="00D4461F">
        <w:instrText xml:space="preserve"> \* MERGEFORMAT </w:instrText>
      </w:r>
      <w:r w:rsidR="009144E9" w:rsidRPr="00D4461F">
        <w:fldChar w:fldCharType="separate"/>
      </w:r>
      <w:r w:rsidR="009144E9" w:rsidRPr="00D4461F">
        <w:t>Annex II -</w:t>
      </w:r>
      <w:r w:rsidR="009144E9" w:rsidRPr="00D4461F">
        <w:fldChar w:fldCharType="end"/>
      </w:r>
      <w:r w:rsidR="009144E9" w:rsidRPr="00D4461F">
        <w:t xml:space="preserve"> </w:t>
      </w:r>
      <w:r w:rsidR="009144E9" w:rsidRPr="00D4461F">
        <w:fldChar w:fldCharType="begin"/>
      </w:r>
      <w:r w:rsidR="009144E9" w:rsidRPr="00D4461F">
        <w:instrText xml:space="preserve"> REF _Ref67654930 \h </w:instrText>
      </w:r>
      <w:r w:rsidR="00D4461F">
        <w:instrText xml:space="preserve"> \* MERGEFORMAT </w:instrText>
      </w:r>
      <w:r w:rsidR="009144E9" w:rsidRPr="00D4461F">
        <w:fldChar w:fldCharType="separate"/>
      </w:r>
      <w:r w:rsidR="009144E9" w:rsidRPr="00D4461F">
        <w:t>References</w:t>
      </w:r>
      <w:r w:rsidR="009144E9" w:rsidRPr="00D4461F">
        <w:fldChar w:fldCharType="end"/>
      </w:r>
      <w:r w:rsidR="009144E9" w:rsidRPr="00D4461F">
        <w:t>)</w:t>
      </w:r>
      <w:r w:rsidRPr="00D4461F">
        <w:t>.</w:t>
      </w:r>
    </w:p>
    <w:p w14:paraId="6C8670B9" w14:textId="3E3B4DE4" w:rsidR="00541569" w:rsidRPr="00D93FB8" w:rsidRDefault="00541569" w:rsidP="00541569">
      <w:pPr>
        <w:spacing w:after="240"/>
        <w:jc w:val="both"/>
      </w:pPr>
      <w:r w:rsidRPr="00D93FB8">
        <w:t xml:space="preserve">As regards the dietary exposure assessment requested for risk assessment as well as </w:t>
      </w:r>
      <w:r w:rsidR="003C517F">
        <w:t xml:space="preserve">for </w:t>
      </w:r>
      <w:r w:rsidRPr="00D93FB8">
        <w:t>risk</w:t>
      </w:r>
      <w:r>
        <w:t xml:space="preserve"> </w:t>
      </w:r>
      <w:r w:rsidRPr="00D93FB8">
        <w:t>management</w:t>
      </w:r>
      <w:r>
        <w:t xml:space="preserve">, </w:t>
      </w:r>
      <w:r w:rsidRPr="00D93FB8">
        <w:t xml:space="preserve">the applicants are advised to use the </w:t>
      </w:r>
      <w:hyperlink r:id="rId17" w:history="1">
        <w:r w:rsidRPr="008E714C">
          <w:rPr>
            <w:rStyle w:val="Hyperlink"/>
          </w:rPr>
          <w:t>‘Food enzyme intake model’ (F</w:t>
        </w:r>
        <w:r w:rsidR="006C462A" w:rsidRPr="008E714C">
          <w:rPr>
            <w:rStyle w:val="Hyperlink"/>
          </w:rPr>
          <w:t>E</w:t>
        </w:r>
        <w:r w:rsidRPr="008E714C">
          <w:rPr>
            <w:rStyle w:val="Hyperlink"/>
          </w:rPr>
          <w:t>IM).</w:t>
        </w:r>
      </w:hyperlink>
      <w:r w:rsidRPr="00D93FB8">
        <w:t xml:space="preserve"> This is a screening exposure assessment tool specifically developed by </w:t>
      </w:r>
      <w:r>
        <w:t>the Authority</w:t>
      </w:r>
      <w:r w:rsidRPr="00D93FB8">
        <w:t xml:space="preserve">, to support the calculation by applicants of estimates of exposure to the food </w:t>
      </w:r>
      <w:r>
        <w:t>enzymes</w:t>
      </w:r>
      <w:r w:rsidRPr="00D93FB8">
        <w:t xml:space="preserve"> </w:t>
      </w:r>
      <w:r w:rsidR="009144E9" w:rsidRPr="00391709">
        <w:t>(</w:t>
      </w:r>
      <w:r w:rsidR="009144E9" w:rsidRPr="00D93FB8">
        <w:t xml:space="preserve">see </w:t>
      </w:r>
      <w:r w:rsidR="009144E9">
        <w:fldChar w:fldCharType="begin"/>
      </w:r>
      <w:r w:rsidR="009144E9">
        <w:instrText xml:space="preserve"> REF _Ref67654934 \r \h </w:instrText>
      </w:r>
      <w:r w:rsidR="009144E9">
        <w:fldChar w:fldCharType="separate"/>
      </w:r>
      <w:r w:rsidR="009144E9">
        <w:t>Annex II -</w:t>
      </w:r>
      <w:r w:rsidR="009144E9">
        <w:fldChar w:fldCharType="end"/>
      </w:r>
      <w:r w:rsidR="009144E9">
        <w:t xml:space="preserve"> </w:t>
      </w:r>
      <w:r w:rsidR="009144E9">
        <w:fldChar w:fldCharType="begin"/>
      </w:r>
      <w:r w:rsidR="009144E9">
        <w:instrText xml:space="preserve"> REF _Ref67654930 \h </w:instrText>
      </w:r>
      <w:r w:rsidR="009144E9">
        <w:fldChar w:fldCharType="separate"/>
      </w:r>
      <w:r w:rsidR="009144E9" w:rsidRPr="00E36F70">
        <w:t>References</w:t>
      </w:r>
      <w:r w:rsidR="009144E9">
        <w:fldChar w:fldCharType="end"/>
      </w:r>
      <w:r w:rsidR="009144E9" w:rsidRPr="00D93FB8">
        <w:t>)</w:t>
      </w:r>
      <w:r w:rsidR="009144E9" w:rsidRPr="00A53A86">
        <w:t>.</w:t>
      </w:r>
    </w:p>
    <w:p w14:paraId="50AF351F" w14:textId="19E74184" w:rsidR="00982CEF" w:rsidRPr="00CC706E" w:rsidRDefault="00982CEF" w:rsidP="00453322">
      <w:pPr>
        <w:spacing w:after="240"/>
        <w:jc w:val="both"/>
      </w:pPr>
    </w:p>
    <w:p w14:paraId="6C95CD96" w14:textId="77777777" w:rsidR="00982CEF" w:rsidRPr="00CC706E" w:rsidRDefault="00853835" w:rsidP="00453322">
      <w:pPr>
        <w:numPr>
          <w:ilvl w:val="0"/>
          <w:numId w:val="3"/>
        </w:numPr>
        <w:tabs>
          <w:tab w:val="clear" w:pos="720"/>
          <w:tab w:val="num" w:pos="360"/>
        </w:tabs>
        <w:spacing w:after="240"/>
        <w:ind w:left="360"/>
        <w:jc w:val="both"/>
        <w:rPr>
          <w:b/>
          <w:i/>
        </w:rPr>
      </w:pPr>
      <w:r w:rsidRPr="00CC706E">
        <w:rPr>
          <w:i/>
          <w:u w:val="single"/>
        </w:rPr>
        <w:t xml:space="preserve">Food flavourings </w:t>
      </w:r>
      <w:r w:rsidR="00AB7BA7" w:rsidRPr="00CC706E">
        <w:rPr>
          <w:i/>
          <w:u w:val="single"/>
        </w:rPr>
        <w:t>applications</w:t>
      </w:r>
      <w:r w:rsidRPr="00CC706E">
        <w:rPr>
          <w:b/>
          <w:i/>
        </w:rPr>
        <w:t xml:space="preserve"> </w:t>
      </w:r>
      <w:r w:rsidRPr="00CC706E">
        <w:t>follow</w:t>
      </w:r>
      <w:r w:rsidR="00CC706E" w:rsidRPr="00CC706E">
        <w:t>ing</w:t>
      </w:r>
      <w:r w:rsidRPr="00CC706E">
        <w:t xml:space="preserve"> </w:t>
      </w:r>
      <w:r w:rsidR="000B447F" w:rsidRPr="00CC706E">
        <w:t xml:space="preserve">the requirements of </w:t>
      </w:r>
      <w:r w:rsidR="0037493A" w:rsidRPr="00CC706E">
        <w:t xml:space="preserve">Article 10 of Regulation </w:t>
      </w:r>
      <w:r w:rsidR="00D667A4" w:rsidRPr="00CC706E">
        <w:t>(EU</w:t>
      </w:r>
      <w:r w:rsidR="002C2AC0" w:rsidRPr="00CC706E">
        <w:t xml:space="preserve">) No </w:t>
      </w:r>
      <w:r w:rsidR="0037493A" w:rsidRPr="00CC706E">
        <w:t xml:space="preserve">234/2011. </w:t>
      </w:r>
    </w:p>
    <w:p w14:paraId="49FCDFD7" w14:textId="4C46F9B9" w:rsidR="00146B63" w:rsidRPr="00D93FB8" w:rsidRDefault="0037493A" w:rsidP="00453322">
      <w:pPr>
        <w:spacing w:after="240"/>
        <w:jc w:val="both"/>
        <w:rPr>
          <w:b/>
          <w:i/>
        </w:rPr>
      </w:pPr>
      <w:r w:rsidRPr="00D93FB8">
        <w:t xml:space="preserve">More details are given </w:t>
      </w:r>
      <w:r w:rsidRPr="009144E9">
        <w:t xml:space="preserve">in </w:t>
      </w:r>
      <w:r w:rsidR="001E5260">
        <w:t xml:space="preserve">the </w:t>
      </w:r>
      <w:r w:rsidRPr="00D4461F">
        <w:t>EFSA scientific</w:t>
      </w:r>
      <w:r w:rsidRPr="00D93FB8">
        <w:rPr>
          <w:i/>
        </w:rPr>
        <w:t xml:space="preserve"> </w:t>
      </w:r>
      <w:r w:rsidR="009144E9" w:rsidRPr="00D4461F">
        <w:t>g</w:t>
      </w:r>
      <w:r w:rsidRPr="00D93FB8">
        <w:rPr>
          <w:i/>
        </w:rPr>
        <w:t>uidance on the data required for the risk assessment of flavourings</w:t>
      </w:r>
      <w:r w:rsidRPr="00D93FB8">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 xml:space="preserve">). </w:t>
      </w:r>
      <w:r w:rsidR="00655B97" w:rsidRPr="00D93FB8">
        <w:t xml:space="preserve">The scientific opinion </w:t>
      </w:r>
      <w:r w:rsidR="00146B63" w:rsidRPr="00D93FB8">
        <w:t>elaborates</w:t>
      </w:r>
      <w:r w:rsidR="00655B97" w:rsidRPr="00D93FB8">
        <w:t xml:space="preserve"> on information to be supplied with an application for the authorisation of different types of flavourings </w:t>
      </w:r>
      <w:r w:rsidR="0088768F" w:rsidRPr="00D93FB8">
        <w:t>for which an evaluation and an approval is required according to</w:t>
      </w:r>
      <w:r w:rsidR="00655B97" w:rsidRPr="00D93FB8">
        <w:t xml:space="preserve"> Regulation 1334/2008</w:t>
      </w:r>
      <w:r w:rsidR="0088768F" w:rsidRPr="00D93FB8">
        <w:t>.</w:t>
      </w:r>
      <w:r w:rsidR="00655B97" w:rsidRPr="00D93FB8">
        <w:t xml:space="preserve"> </w:t>
      </w:r>
    </w:p>
    <w:p w14:paraId="052407C3" w14:textId="42A696B5" w:rsidR="00146B63" w:rsidRPr="00D93FB8" w:rsidRDefault="00AB7BA7" w:rsidP="00453322">
      <w:pPr>
        <w:spacing w:after="240"/>
        <w:jc w:val="both"/>
      </w:pPr>
      <w:r w:rsidRPr="00D93FB8">
        <w:t xml:space="preserve">Different principles </w:t>
      </w:r>
      <w:r w:rsidR="00437ECB" w:rsidRPr="00D93FB8">
        <w:t xml:space="preserve">are followed and different risk assessment data are required depending on the type of flavouring (flavouring substance, flavouring preparations, thermal process flavourings, flavour precursors, other flavourings and source material), </w:t>
      </w:r>
      <w:r w:rsidR="00146B63" w:rsidRPr="00D93FB8">
        <w:t xml:space="preserve">depending on the level of exposure, etc. </w:t>
      </w:r>
      <w:r w:rsidR="008F17C3" w:rsidRPr="00D93FB8">
        <w:t>Therefore</w:t>
      </w:r>
      <w:r w:rsidR="00B91A6A" w:rsidRPr="00D93FB8">
        <w:t>,</w:t>
      </w:r>
      <w:r w:rsidR="008F17C3" w:rsidRPr="00D93FB8">
        <w:t xml:space="preserve"> </w:t>
      </w:r>
      <w:r w:rsidR="00146B63" w:rsidRPr="00D93FB8">
        <w:t xml:space="preserve">it is essential that applicants are familiar with </w:t>
      </w:r>
      <w:r w:rsidR="008F17C3" w:rsidRPr="00D93FB8">
        <w:t xml:space="preserve">the </w:t>
      </w:r>
      <w:r w:rsidR="00D93FB8">
        <w:t>Authority’s</w:t>
      </w:r>
      <w:r w:rsidR="00B91A6A" w:rsidRPr="00D93FB8">
        <w:t xml:space="preserve"> guidance document</w:t>
      </w:r>
      <w:r w:rsidR="00146B63" w:rsidRPr="00D93FB8">
        <w:t xml:space="preserve">. </w:t>
      </w:r>
    </w:p>
    <w:p w14:paraId="524A7059" w14:textId="6D2F7D80" w:rsidR="000D5D75" w:rsidRPr="00D4461F" w:rsidRDefault="000D5D75" w:rsidP="00453322">
      <w:pPr>
        <w:spacing w:after="240"/>
        <w:jc w:val="both"/>
        <w:rPr>
          <w:i/>
        </w:rPr>
      </w:pPr>
      <w:r w:rsidRPr="00D93FB8">
        <w:t xml:space="preserve">In case of flavourings produced </w:t>
      </w:r>
      <w:r w:rsidR="008E4FBC" w:rsidRPr="00D93FB8">
        <w:t xml:space="preserve">with </w:t>
      </w:r>
      <w:r w:rsidRPr="00D93FB8">
        <w:t>genetically modified microorganisms, more details are given i</w:t>
      </w:r>
      <w:r w:rsidR="008E300C" w:rsidRPr="00D93FB8">
        <w:t>n</w:t>
      </w:r>
      <w:r w:rsidRPr="00D93FB8">
        <w:t xml:space="preserve"> </w:t>
      </w:r>
      <w:r w:rsidR="008E714C">
        <w:t xml:space="preserve">EFSA’s </w:t>
      </w:r>
      <w:r w:rsidR="0097022D">
        <w:rPr>
          <w:i/>
        </w:rPr>
        <w:t>Scientific guidance for the submission of dossiers on food enzymes</w:t>
      </w:r>
      <w:r w:rsidRPr="00D93FB8">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 xml:space="preserve">). </w:t>
      </w:r>
    </w:p>
    <w:p w14:paraId="0CC4DC21" w14:textId="0AF8FAB7" w:rsidR="006B740E" w:rsidRDefault="006B740E" w:rsidP="00453322">
      <w:pPr>
        <w:spacing w:after="240"/>
        <w:jc w:val="both"/>
      </w:pPr>
      <w:r w:rsidRPr="00D93FB8">
        <w:t xml:space="preserve">In case of use of </w:t>
      </w:r>
      <w:r w:rsidR="00936A60">
        <w:t>material in which small particles, including nanoparticles, are</w:t>
      </w:r>
      <w:r w:rsidR="00007282">
        <w:t xml:space="preserve"> </w:t>
      </w:r>
      <w:r w:rsidR="00936A60">
        <w:t xml:space="preserve">present, </w:t>
      </w:r>
      <w:r w:rsidRPr="00D93FB8">
        <w:t xml:space="preserve">the applicant should consult </w:t>
      </w:r>
      <w:r w:rsidR="00D93FB8">
        <w:t>the Authority</w:t>
      </w:r>
      <w:r w:rsidR="00CC0702">
        <w:t>’s</w:t>
      </w:r>
      <w:r w:rsidRPr="00D93FB8">
        <w:t xml:space="preserve"> </w:t>
      </w:r>
      <w:r w:rsidRPr="00D0259F">
        <w:t xml:space="preserve">scientific opinion on </w:t>
      </w:r>
      <w:r w:rsidR="00A34AA3" w:rsidRPr="00816C17">
        <w:rPr>
          <w:i/>
          <w:iCs/>
        </w:rPr>
        <w:t>Guidance on the risk assessment of the application of nanoscience and nanotechnologies in the food and feed chain</w:t>
      </w:r>
      <w:r w:rsidR="00007282" w:rsidRPr="00D0259F">
        <w:rPr>
          <w:i/>
        </w:rPr>
        <w:t xml:space="preserve"> </w:t>
      </w:r>
      <w:r w:rsidR="00007282" w:rsidRPr="00D0259F">
        <w:t xml:space="preserve">and the  </w:t>
      </w:r>
      <w:r w:rsidR="00EE0466" w:rsidRPr="00816C17">
        <w:rPr>
          <w:i/>
          <w:iCs/>
        </w:rPr>
        <w:t>G</w:t>
      </w:r>
      <w:r w:rsidR="00007282" w:rsidRPr="00816C17">
        <w:rPr>
          <w:i/>
          <w:iCs/>
        </w:rPr>
        <w:t>uidance on technical requirements for regulated food and feed product applications to establish the presence of small particles including nanoparticles</w:t>
      </w:r>
      <w:r w:rsidR="00007282" w:rsidRPr="00A53A86">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w:t>
      </w:r>
      <w:r>
        <w:t xml:space="preserve"> </w:t>
      </w:r>
    </w:p>
    <w:p w14:paraId="773D90A3" w14:textId="77777777" w:rsidR="00DA3405" w:rsidRPr="00E76424" w:rsidRDefault="00DA3405" w:rsidP="005944FD">
      <w:pPr>
        <w:pStyle w:val="Heading4"/>
        <w:numPr>
          <w:ilvl w:val="3"/>
          <w:numId w:val="11"/>
        </w:numPr>
      </w:pPr>
      <w:bookmarkStart w:id="30" w:name="_Toc67475100"/>
      <w:bookmarkStart w:id="31" w:name="_Toc67475177"/>
      <w:bookmarkStart w:id="32" w:name="_Toc67644628"/>
      <w:bookmarkStart w:id="33" w:name="_Toc67644685"/>
      <w:bookmarkStart w:id="34" w:name="_Toc67657980"/>
      <w:bookmarkStart w:id="35" w:name="_Toc67658040"/>
      <w:bookmarkStart w:id="36" w:name="_Toc67660976"/>
      <w:bookmarkStart w:id="37" w:name="_Toc67661070"/>
      <w:bookmarkStart w:id="38" w:name="_Toc139300747"/>
      <w:bookmarkEnd w:id="30"/>
      <w:bookmarkEnd w:id="31"/>
      <w:bookmarkEnd w:id="32"/>
      <w:bookmarkEnd w:id="33"/>
      <w:bookmarkEnd w:id="34"/>
      <w:bookmarkEnd w:id="35"/>
      <w:bookmarkEnd w:id="36"/>
      <w:bookmarkEnd w:id="37"/>
      <w:r w:rsidRPr="00E76424">
        <w:t>Risk management data</w:t>
      </w:r>
      <w:bookmarkEnd w:id="38"/>
    </w:p>
    <w:p w14:paraId="0FE2B554" w14:textId="77777777" w:rsidR="00DA3405" w:rsidRPr="00E76424" w:rsidRDefault="00073D67" w:rsidP="00453322">
      <w:pPr>
        <w:numPr>
          <w:ilvl w:val="0"/>
          <w:numId w:val="3"/>
        </w:numPr>
        <w:tabs>
          <w:tab w:val="clear" w:pos="720"/>
          <w:tab w:val="num" w:pos="360"/>
        </w:tabs>
        <w:spacing w:after="240"/>
        <w:ind w:left="360"/>
        <w:jc w:val="both"/>
        <w:rPr>
          <w:b/>
          <w:i/>
        </w:rPr>
      </w:pPr>
      <w:r w:rsidRPr="00EE14A6">
        <w:rPr>
          <w:i/>
          <w:u w:val="single"/>
        </w:rPr>
        <w:t>Food additives applications</w:t>
      </w:r>
      <w:r w:rsidRPr="00E76424">
        <w:rPr>
          <w:b/>
          <w:i/>
        </w:rPr>
        <w:t xml:space="preserve"> </w:t>
      </w:r>
      <w:r w:rsidR="00CC706E">
        <w:t>must</w:t>
      </w:r>
      <w:r w:rsidR="00CC706E" w:rsidRPr="00E76424">
        <w:t xml:space="preserve"> </w:t>
      </w:r>
      <w:r w:rsidRPr="00E76424">
        <w:t xml:space="preserve">follow </w:t>
      </w:r>
      <w:r w:rsidR="000B447F" w:rsidRPr="00E76424">
        <w:t xml:space="preserve">the requirements of </w:t>
      </w:r>
      <w:r w:rsidRPr="00E76424">
        <w:t xml:space="preserve">Article 7 of Regulation </w:t>
      </w:r>
      <w:r w:rsidR="00D667A4">
        <w:t>(EU</w:t>
      </w:r>
      <w:r w:rsidR="002C2AC0" w:rsidRPr="00E76424">
        <w:t xml:space="preserve">) No </w:t>
      </w:r>
      <w:r w:rsidRPr="00E76424">
        <w:t>234/2011</w:t>
      </w:r>
    </w:p>
    <w:p w14:paraId="07531197" w14:textId="77777777" w:rsidR="008E4FBC" w:rsidRPr="00B412B5" w:rsidRDefault="00073D67" w:rsidP="00C313F8">
      <w:pPr>
        <w:numPr>
          <w:ilvl w:val="0"/>
          <w:numId w:val="3"/>
        </w:numPr>
        <w:tabs>
          <w:tab w:val="clear" w:pos="720"/>
          <w:tab w:val="num" w:pos="360"/>
        </w:tabs>
        <w:spacing w:after="240"/>
        <w:ind w:left="360"/>
        <w:jc w:val="both"/>
        <w:rPr>
          <w:b/>
          <w:i/>
        </w:rPr>
      </w:pPr>
      <w:r w:rsidRPr="00EE14A6">
        <w:rPr>
          <w:i/>
          <w:u w:val="single"/>
        </w:rPr>
        <w:t>Food enzymes applications</w:t>
      </w:r>
      <w:r w:rsidRPr="00E76424">
        <w:rPr>
          <w:b/>
          <w:i/>
        </w:rPr>
        <w:t xml:space="preserve"> </w:t>
      </w:r>
      <w:r w:rsidR="00CC706E">
        <w:t>must</w:t>
      </w:r>
      <w:r w:rsidR="00CC706E" w:rsidRPr="00E76424">
        <w:t xml:space="preserve"> </w:t>
      </w:r>
      <w:r w:rsidRPr="00E76424">
        <w:t xml:space="preserve">follow </w:t>
      </w:r>
      <w:r w:rsidR="000B447F" w:rsidRPr="00E76424">
        <w:t xml:space="preserve">the requirements of </w:t>
      </w:r>
      <w:r w:rsidRPr="00E76424">
        <w:t xml:space="preserve">Article 9 of Regulation </w:t>
      </w:r>
      <w:r w:rsidR="00D667A4">
        <w:t>(EU</w:t>
      </w:r>
      <w:r w:rsidR="002C2AC0" w:rsidRPr="00E76424">
        <w:t xml:space="preserve">) No </w:t>
      </w:r>
      <w:r w:rsidRPr="00E76424">
        <w:t>234/2011</w:t>
      </w:r>
    </w:p>
    <w:p w14:paraId="18D67891" w14:textId="3EFFF266" w:rsidR="00DA3405" w:rsidRDefault="00C313F8" w:rsidP="00453322">
      <w:pPr>
        <w:spacing w:after="240"/>
        <w:jc w:val="both"/>
      </w:pPr>
      <w:r w:rsidRPr="00D93FB8">
        <w:t xml:space="preserve">The </w:t>
      </w:r>
      <w:r w:rsidR="008E4FBC" w:rsidRPr="00D93FB8">
        <w:t>guidance document on criteria for categorisation of food enzymes</w:t>
      </w:r>
      <w:r w:rsidR="00453322" w:rsidRPr="00D93FB8">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w:t>
      </w:r>
      <w:r w:rsidR="008E4FBC" w:rsidRPr="00D93FB8">
        <w:t xml:space="preserve"> provides criteria for determining the status of a food enzyme either as an ingredient or as a processing aid in a given context of use. </w:t>
      </w:r>
      <w:r w:rsidRPr="00D93FB8">
        <w:t xml:space="preserve">This guidance </w:t>
      </w:r>
      <w:r w:rsidR="007602D0" w:rsidRPr="00D93FB8">
        <w:t>may</w:t>
      </w:r>
      <w:r w:rsidRPr="00D93FB8">
        <w:t xml:space="preserve"> help applicants </w:t>
      </w:r>
      <w:r w:rsidR="007602D0" w:rsidRPr="00D93FB8">
        <w:t xml:space="preserve">to </w:t>
      </w:r>
      <w:r w:rsidRPr="00D93FB8">
        <w:t>complete the risk management data in the food enzyme applications.</w:t>
      </w:r>
    </w:p>
    <w:p w14:paraId="76DC1AAE" w14:textId="77777777" w:rsidR="00073D67" w:rsidRPr="00CC706E" w:rsidRDefault="00073D67" w:rsidP="00453322">
      <w:pPr>
        <w:numPr>
          <w:ilvl w:val="0"/>
          <w:numId w:val="3"/>
        </w:numPr>
        <w:tabs>
          <w:tab w:val="clear" w:pos="720"/>
          <w:tab w:val="num" w:pos="360"/>
        </w:tabs>
        <w:spacing w:after="240"/>
        <w:ind w:left="360"/>
        <w:jc w:val="both"/>
        <w:rPr>
          <w:b/>
          <w:i/>
        </w:rPr>
      </w:pPr>
      <w:r w:rsidRPr="00EE14A6">
        <w:rPr>
          <w:i/>
          <w:u w:val="single"/>
        </w:rPr>
        <w:t>Food flavourings applications</w:t>
      </w:r>
      <w:r w:rsidRPr="00E76424">
        <w:rPr>
          <w:b/>
          <w:i/>
        </w:rPr>
        <w:t xml:space="preserve"> </w:t>
      </w:r>
      <w:r w:rsidR="00CC706E">
        <w:t>must</w:t>
      </w:r>
      <w:r w:rsidR="00CC706E" w:rsidRPr="00E76424">
        <w:t xml:space="preserve"> </w:t>
      </w:r>
      <w:r w:rsidRPr="00E76424">
        <w:t xml:space="preserve">follow </w:t>
      </w:r>
      <w:r w:rsidR="000B447F" w:rsidRPr="00E76424">
        <w:t xml:space="preserve">the requirements of </w:t>
      </w:r>
      <w:r w:rsidRPr="00E76424">
        <w:t xml:space="preserve">Article 11 of Regulation </w:t>
      </w:r>
      <w:r w:rsidR="00D667A4">
        <w:t>(</w:t>
      </w:r>
      <w:r w:rsidR="00D667A4" w:rsidRPr="00CC706E">
        <w:t>EU</w:t>
      </w:r>
      <w:r w:rsidR="002C2AC0" w:rsidRPr="00CC706E">
        <w:t xml:space="preserve">) No </w:t>
      </w:r>
      <w:r w:rsidRPr="00CC706E">
        <w:t xml:space="preserve">234/2011. </w:t>
      </w:r>
    </w:p>
    <w:p w14:paraId="74F87467" w14:textId="77777777" w:rsidR="00982CEF" w:rsidRPr="00CC706E" w:rsidRDefault="008E300C" w:rsidP="00453322">
      <w:pPr>
        <w:spacing w:after="240"/>
        <w:jc w:val="both"/>
      </w:pPr>
      <w:r w:rsidRPr="00CC706E">
        <w:lastRenderedPageBreak/>
        <w:t xml:space="preserve">In the context of </w:t>
      </w:r>
      <w:r w:rsidR="002C2AC0" w:rsidRPr="00CC706E">
        <w:t>Article</w:t>
      </w:r>
      <w:r w:rsidRPr="00CC706E">
        <w:t xml:space="preserve"> 11</w:t>
      </w:r>
      <w:r w:rsidR="002C2AC0" w:rsidRPr="00CC706E">
        <w:t xml:space="preserve">, it is important to </w:t>
      </w:r>
      <w:r w:rsidR="00982CEF" w:rsidRPr="00CC706E">
        <w:t>highlight</w:t>
      </w:r>
      <w:r w:rsidR="002C2AC0" w:rsidRPr="00CC706E">
        <w:t xml:space="preserve"> the following:</w:t>
      </w:r>
    </w:p>
    <w:p w14:paraId="7A968289" w14:textId="77777777" w:rsidR="00130009" w:rsidRPr="00CC706E" w:rsidRDefault="00982CEF" w:rsidP="00453322">
      <w:pPr>
        <w:spacing w:after="240"/>
        <w:jc w:val="both"/>
      </w:pPr>
      <w:r w:rsidRPr="00CC706E">
        <w:rPr>
          <w:i/>
        </w:rPr>
        <w:t>Article 11 (a) the identity</w:t>
      </w:r>
      <w:r w:rsidRPr="00CC706E">
        <w:t xml:space="preserve">: </w:t>
      </w:r>
      <w:r w:rsidR="00130009" w:rsidRPr="00D93FB8">
        <w:t xml:space="preserve">special attention </w:t>
      </w:r>
      <w:r w:rsidR="007126BE" w:rsidRPr="00D93FB8">
        <w:t xml:space="preserve">should </w:t>
      </w:r>
      <w:r w:rsidRPr="00D93FB8">
        <w:t>be paid to information on the configuration of the flavouring substance (stereoisomerism).</w:t>
      </w:r>
    </w:p>
    <w:p w14:paraId="7B1AA9FE" w14:textId="77777777" w:rsidR="001C421C" w:rsidRPr="00CC706E" w:rsidRDefault="00982CEF" w:rsidP="00453322">
      <w:pPr>
        <w:spacing w:after="240"/>
        <w:jc w:val="both"/>
      </w:pPr>
      <w:r w:rsidRPr="00CC706E">
        <w:rPr>
          <w:i/>
        </w:rPr>
        <w:t xml:space="preserve">Article 11 (b) </w:t>
      </w:r>
      <w:r w:rsidR="003120C8" w:rsidRPr="00CC706E">
        <w:rPr>
          <w:i/>
        </w:rPr>
        <w:t>organoleptic properties</w:t>
      </w:r>
      <w:r w:rsidR="003120C8" w:rsidRPr="00CC706E">
        <w:t>:</w:t>
      </w:r>
      <w:r w:rsidR="00BD5AC0" w:rsidRPr="00CC706E">
        <w:t xml:space="preserve"> </w:t>
      </w:r>
    </w:p>
    <w:p w14:paraId="48F86896" w14:textId="77777777" w:rsidR="00982CEF" w:rsidRPr="00D93FB8" w:rsidRDefault="005E2712" w:rsidP="00BE6A16">
      <w:pPr>
        <w:numPr>
          <w:ilvl w:val="0"/>
          <w:numId w:val="4"/>
        </w:numPr>
        <w:jc w:val="both"/>
      </w:pPr>
      <w:r w:rsidRPr="00CC706E">
        <w:t xml:space="preserve">organoleptic properties of the substance </w:t>
      </w:r>
      <w:r w:rsidR="007126BE" w:rsidRPr="00D93FB8">
        <w:t xml:space="preserve">should </w:t>
      </w:r>
      <w:r w:rsidRPr="00D93FB8">
        <w:t>be demonstrated by providing a sensory profile of the substance in question</w:t>
      </w:r>
    </w:p>
    <w:p w14:paraId="7CD1314F" w14:textId="20D5C962" w:rsidR="001C421C" w:rsidRPr="00D93FB8" w:rsidRDefault="001C421C" w:rsidP="00BE6A16">
      <w:pPr>
        <w:numPr>
          <w:ilvl w:val="0"/>
          <w:numId w:val="4"/>
        </w:numPr>
        <w:jc w:val="both"/>
      </w:pPr>
      <w:r w:rsidRPr="00D93FB8">
        <w:t xml:space="preserve">description </w:t>
      </w:r>
      <w:r w:rsidR="007126BE" w:rsidRPr="00D93FB8">
        <w:t xml:space="preserve">should </w:t>
      </w:r>
      <w:r w:rsidR="00ED547B" w:rsidRPr="00D93FB8">
        <w:t xml:space="preserve">be provided </w:t>
      </w:r>
      <w:r w:rsidR="00DC35BA" w:rsidRPr="00D93FB8">
        <w:t>if the substance has</w:t>
      </w:r>
      <w:r w:rsidR="00ED547B" w:rsidRPr="00D93FB8">
        <w:t xml:space="preserve"> </w:t>
      </w:r>
      <w:r w:rsidRPr="00D93FB8">
        <w:t>flavour modifying properties</w:t>
      </w:r>
      <w:r w:rsidR="00ED547B" w:rsidRPr="00D93FB8">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w:t>
      </w:r>
    </w:p>
    <w:p w14:paraId="005D9658" w14:textId="41F6D054" w:rsidR="00725238" w:rsidRPr="00CC706E" w:rsidRDefault="007126BE" w:rsidP="005944FD">
      <w:pPr>
        <w:pStyle w:val="Heading3"/>
        <w:numPr>
          <w:ilvl w:val="0"/>
          <w:numId w:val="25"/>
        </w:numPr>
        <w:spacing w:after="240"/>
      </w:pPr>
      <w:bookmarkStart w:id="39" w:name="_Toc139300748"/>
      <w:r w:rsidRPr="00CC706E">
        <w:t>Detailed s</w:t>
      </w:r>
      <w:r w:rsidR="00CB5CB6" w:rsidRPr="00CC706E">
        <w:t>ummary of the dossier</w:t>
      </w:r>
      <w:bookmarkEnd w:id="39"/>
    </w:p>
    <w:p w14:paraId="215D5E26" w14:textId="77777777" w:rsidR="00E17115" w:rsidRDefault="00B91A6A" w:rsidP="00453322">
      <w:pPr>
        <w:spacing w:after="240"/>
        <w:jc w:val="both"/>
      </w:pPr>
      <w:r w:rsidRPr="00D93FB8">
        <w:t>The</w:t>
      </w:r>
      <w:r w:rsidR="00E17115" w:rsidRPr="00D93FB8">
        <w:t xml:space="preserve"> </w:t>
      </w:r>
      <w:r w:rsidR="0076050A">
        <w:t xml:space="preserve">detailed </w:t>
      </w:r>
      <w:r w:rsidR="00E17115" w:rsidRPr="00D93FB8">
        <w:t xml:space="preserve">summary </w:t>
      </w:r>
      <w:r w:rsidR="004117BF" w:rsidRPr="00D93FB8">
        <w:t xml:space="preserve">should </w:t>
      </w:r>
      <w:r w:rsidR="00E17115" w:rsidRPr="00D93FB8">
        <w:t>follow the</w:t>
      </w:r>
      <w:r w:rsidR="00F079E2" w:rsidRPr="00D93FB8">
        <w:t xml:space="preserve"> structure of</w:t>
      </w:r>
      <w:r w:rsidR="00E17115" w:rsidRPr="00D93FB8">
        <w:t xml:space="preserve"> the technical dossier. It </w:t>
      </w:r>
      <w:r w:rsidR="00F079E2" w:rsidRPr="00D93FB8">
        <w:t xml:space="preserve">should </w:t>
      </w:r>
      <w:r w:rsidR="00E17115" w:rsidRPr="00D93FB8">
        <w:t xml:space="preserve">include details of each part of the documents submitted to support the application and address all the different parts with reference to the relevant </w:t>
      </w:r>
      <w:r w:rsidR="00AF5D4F" w:rsidRPr="00D93FB8">
        <w:t xml:space="preserve">sections and </w:t>
      </w:r>
      <w:r w:rsidR="00E17115" w:rsidRPr="00D93FB8">
        <w:t>pages of the dossier.</w:t>
      </w:r>
      <w:r w:rsidR="00BF5976">
        <w:t xml:space="preserve"> </w:t>
      </w:r>
    </w:p>
    <w:p w14:paraId="15F1A9C8" w14:textId="77777777" w:rsidR="00E17115" w:rsidRPr="00E76424" w:rsidRDefault="00E17115" w:rsidP="00453322">
      <w:pPr>
        <w:spacing w:after="240"/>
        <w:jc w:val="both"/>
      </w:pPr>
      <w:r w:rsidRPr="00E76424">
        <w:t>I</w:t>
      </w:r>
      <w:r w:rsidR="0076050A">
        <w:t xml:space="preserve">n accordance with Article 2(6) of </w:t>
      </w:r>
      <w:r w:rsidR="0076050A" w:rsidRPr="00E76424">
        <w:t xml:space="preserve">Regulation </w:t>
      </w:r>
      <w:r w:rsidR="0076050A">
        <w:t>(EU</w:t>
      </w:r>
      <w:r w:rsidR="0076050A" w:rsidRPr="00E76424">
        <w:t>) No 234/2011</w:t>
      </w:r>
      <w:r w:rsidR="0076050A">
        <w:t>, i</w:t>
      </w:r>
      <w:r w:rsidRPr="00E76424">
        <w:t xml:space="preserve">t </w:t>
      </w:r>
      <w:r w:rsidR="0076050A">
        <w:t>must</w:t>
      </w:r>
      <w:r w:rsidR="0076050A" w:rsidRPr="00E76424">
        <w:t xml:space="preserve"> </w:t>
      </w:r>
      <w:r w:rsidRPr="00E76424">
        <w:t xml:space="preserve">include also a reasoned statement that the use of the product complies with the conditions of the </w:t>
      </w:r>
      <w:r w:rsidR="00E72DD7" w:rsidRPr="00E76424">
        <w:t xml:space="preserve">relevant </w:t>
      </w:r>
      <w:r w:rsidRPr="00E76424">
        <w:t xml:space="preserve">sectoral food law, i.e.: </w:t>
      </w:r>
    </w:p>
    <w:p w14:paraId="730B1493" w14:textId="77777777" w:rsidR="00E17115" w:rsidRPr="00E76424" w:rsidRDefault="00E17115" w:rsidP="00BE6A16">
      <w:pPr>
        <w:numPr>
          <w:ilvl w:val="0"/>
          <w:numId w:val="5"/>
        </w:numPr>
        <w:jc w:val="both"/>
      </w:pPr>
      <w:r w:rsidRPr="00E76424">
        <w:t>Articles 6, 7 and 8 of Regulation (EC) No 1333/2008 (</w:t>
      </w:r>
      <w:r w:rsidRPr="001513BE">
        <w:rPr>
          <w:i/>
        </w:rPr>
        <w:t>food additives applications</w:t>
      </w:r>
      <w:r w:rsidRPr="00E76424">
        <w:t>)</w:t>
      </w:r>
    </w:p>
    <w:p w14:paraId="0B215114" w14:textId="77777777" w:rsidR="00E17115" w:rsidRPr="00391709" w:rsidRDefault="00E17115" w:rsidP="00BE6A16">
      <w:pPr>
        <w:numPr>
          <w:ilvl w:val="0"/>
          <w:numId w:val="5"/>
        </w:numPr>
        <w:jc w:val="both"/>
      </w:pPr>
      <w:r w:rsidRPr="00391709">
        <w:t>Article 6 of Regulation (EC) No 1332/2008 (</w:t>
      </w:r>
      <w:r w:rsidRPr="00391709">
        <w:rPr>
          <w:i/>
        </w:rPr>
        <w:t>food enzymes applications</w:t>
      </w:r>
      <w:r w:rsidRPr="00391709">
        <w:t>)</w:t>
      </w:r>
    </w:p>
    <w:p w14:paraId="1830218B" w14:textId="77777777" w:rsidR="00E17115" w:rsidRPr="00391709" w:rsidRDefault="00E17115" w:rsidP="00453322">
      <w:pPr>
        <w:numPr>
          <w:ilvl w:val="0"/>
          <w:numId w:val="5"/>
        </w:numPr>
        <w:spacing w:after="240"/>
        <w:ind w:left="714" w:hanging="357"/>
        <w:jc w:val="both"/>
      </w:pPr>
      <w:r w:rsidRPr="00391709">
        <w:t>Article 4 of Regulation (EC) No 1334/2008 (</w:t>
      </w:r>
      <w:r w:rsidRPr="00391709">
        <w:rPr>
          <w:i/>
        </w:rPr>
        <w:t>food flavourings applications</w:t>
      </w:r>
      <w:r w:rsidRPr="00391709">
        <w:t xml:space="preserve">) </w:t>
      </w:r>
    </w:p>
    <w:p w14:paraId="09838A98" w14:textId="77777777" w:rsidR="008F5BF8" w:rsidRPr="00391709" w:rsidRDefault="008F5BF8" w:rsidP="00BE6A16">
      <w:pPr>
        <w:jc w:val="both"/>
      </w:pPr>
      <w:r w:rsidRPr="00391709">
        <w:t>The applicant sh</w:t>
      </w:r>
      <w:r w:rsidR="007B549B" w:rsidRPr="00391709">
        <w:t>ould</w:t>
      </w:r>
      <w:r w:rsidRPr="00391709">
        <w:t xml:space="preserve"> </w:t>
      </w:r>
      <w:r w:rsidR="007B549B" w:rsidRPr="00391709">
        <w:t xml:space="preserve">also reiterate information on </w:t>
      </w:r>
      <w:r w:rsidRPr="00391709">
        <w:t xml:space="preserve">an overall conclusion on the safety of the proposed uses of the </w:t>
      </w:r>
      <w:r w:rsidRPr="001E0339">
        <w:t xml:space="preserve">substance. The overall evaluation of potential risk to human health </w:t>
      </w:r>
      <w:r w:rsidR="00D93FB8" w:rsidRPr="001E0339">
        <w:t>must</w:t>
      </w:r>
      <w:r w:rsidRPr="001E0339">
        <w:t xml:space="preserve"> be made in the context of known or likely human </w:t>
      </w:r>
      <w:r w:rsidRPr="00F947E2">
        <w:t>exposure</w:t>
      </w:r>
      <w:r w:rsidR="00D93FB8" w:rsidRPr="00391709">
        <w:rPr>
          <w:rStyle w:val="FootnoteReference"/>
        </w:rPr>
        <w:footnoteReference w:id="27"/>
      </w:r>
      <w:r w:rsidRPr="00391709">
        <w:t>.</w:t>
      </w:r>
    </w:p>
    <w:p w14:paraId="1668AC6F" w14:textId="77777777" w:rsidR="00DF3794" w:rsidRPr="00391709" w:rsidRDefault="00DF3794" w:rsidP="00BE6A16">
      <w:pPr>
        <w:jc w:val="both"/>
      </w:pPr>
    </w:p>
    <w:p w14:paraId="48ABCF2D" w14:textId="77777777" w:rsidR="00DF3794" w:rsidRPr="00E76424" w:rsidRDefault="00DF3794" w:rsidP="00DF3794">
      <w:pPr>
        <w:spacing w:after="240"/>
        <w:jc w:val="both"/>
      </w:pPr>
      <w:r w:rsidRPr="00D4461F">
        <w:t xml:space="preserve">The detailed summary of the dossier should be submitted in the electronic submission system provided by the Commission under the heading </w:t>
      </w:r>
      <w:r w:rsidR="002F01A6" w:rsidRPr="00D4461F">
        <w:t>Technical Dossier</w:t>
      </w:r>
      <w:r w:rsidRPr="00D4461F">
        <w:t>.</w:t>
      </w:r>
    </w:p>
    <w:p w14:paraId="0237DBAD" w14:textId="77777777" w:rsidR="00DF3794" w:rsidRPr="004117BF" w:rsidRDefault="00DF3794" w:rsidP="00BE6A16">
      <w:pPr>
        <w:jc w:val="both"/>
      </w:pPr>
    </w:p>
    <w:p w14:paraId="33F325A9" w14:textId="77777777" w:rsidR="00CB5CB6" w:rsidRPr="00D93FB8" w:rsidRDefault="00CB5CB6" w:rsidP="005944FD">
      <w:pPr>
        <w:pStyle w:val="Heading3"/>
        <w:numPr>
          <w:ilvl w:val="0"/>
          <w:numId w:val="25"/>
        </w:numPr>
        <w:spacing w:after="240"/>
      </w:pPr>
      <w:bookmarkStart w:id="40" w:name="_Toc139300749"/>
      <w:r w:rsidRPr="00D93FB8">
        <w:t>Public summary of the dossier</w:t>
      </w:r>
      <w:r w:rsidR="007126BE" w:rsidRPr="00D93FB8">
        <w:t xml:space="preserve"> (non-confidential)</w:t>
      </w:r>
      <w:bookmarkEnd w:id="40"/>
    </w:p>
    <w:p w14:paraId="11F88583" w14:textId="1DEDFFA6" w:rsidR="00D64884" w:rsidRPr="00383AE5" w:rsidRDefault="00487B2F" w:rsidP="00BE6A16">
      <w:pPr>
        <w:jc w:val="both"/>
      </w:pPr>
      <w:r w:rsidRPr="00492714">
        <w:t xml:space="preserve">The target group </w:t>
      </w:r>
      <w:r w:rsidR="00B91A6A" w:rsidRPr="00492714">
        <w:t>of a public summary is a</w:t>
      </w:r>
      <w:r w:rsidRPr="00492714">
        <w:t xml:space="preserve"> non-professional </w:t>
      </w:r>
      <w:r w:rsidR="004117BF" w:rsidRPr="00492714">
        <w:t>audience</w:t>
      </w:r>
      <w:r w:rsidRPr="00492714">
        <w:t xml:space="preserve">. </w:t>
      </w:r>
      <w:r w:rsidR="00DE4B94" w:rsidRPr="00492714">
        <w:t>T</w:t>
      </w:r>
      <w:r w:rsidRPr="00492714">
        <w:t xml:space="preserve">he structure and content of the public summary </w:t>
      </w:r>
      <w:r w:rsidR="00F079E2" w:rsidRPr="00492714">
        <w:t xml:space="preserve">should </w:t>
      </w:r>
      <w:r w:rsidRPr="00492714">
        <w:t xml:space="preserve">be elaborated accordingly. </w:t>
      </w:r>
      <w:r w:rsidR="00DE4B94" w:rsidRPr="00492714">
        <w:t>The document should</w:t>
      </w:r>
      <w:r w:rsidRPr="00492714">
        <w:t xml:space="preserve"> be less ext</w:t>
      </w:r>
      <w:r w:rsidR="00B10E96" w:rsidRPr="00492714">
        <w:t>ensive compar</w:t>
      </w:r>
      <w:r w:rsidR="00B84C19" w:rsidRPr="00492714">
        <w:t>ed</w:t>
      </w:r>
      <w:r w:rsidR="00B10E96" w:rsidRPr="00492714">
        <w:t xml:space="preserve"> to the</w:t>
      </w:r>
      <w:r w:rsidRPr="00492714">
        <w:t xml:space="preserve"> </w:t>
      </w:r>
      <w:r w:rsidR="004117BF" w:rsidRPr="00492714">
        <w:rPr>
          <w:i/>
        </w:rPr>
        <w:t xml:space="preserve">detailed </w:t>
      </w:r>
      <w:r w:rsidRPr="00492714">
        <w:rPr>
          <w:i/>
        </w:rPr>
        <w:t>summary</w:t>
      </w:r>
      <w:r w:rsidR="00E72DD7" w:rsidRPr="00492714">
        <w:rPr>
          <w:i/>
        </w:rPr>
        <w:t xml:space="preserve"> </w:t>
      </w:r>
      <w:r w:rsidR="00B10E96" w:rsidRPr="00492714">
        <w:rPr>
          <w:i/>
        </w:rPr>
        <w:t>of the dossier</w:t>
      </w:r>
      <w:r w:rsidR="00B10E96" w:rsidRPr="00492714">
        <w:t xml:space="preserve"> </w:t>
      </w:r>
      <w:r w:rsidR="00E72DD7" w:rsidRPr="00492714">
        <w:t>and</w:t>
      </w:r>
      <w:r w:rsidR="00DE4B94" w:rsidRPr="00492714">
        <w:t xml:space="preserve"> sho</w:t>
      </w:r>
      <w:r w:rsidR="00B91A6A" w:rsidRPr="00492714">
        <w:t>uld indicate what added value</w:t>
      </w:r>
      <w:r w:rsidR="00DE4B94" w:rsidRPr="00492714">
        <w:t xml:space="preserve"> brings </w:t>
      </w:r>
      <w:r w:rsidR="00B91A6A" w:rsidRPr="00492714">
        <w:t xml:space="preserve">the authorisation </w:t>
      </w:r>
      <w:r w:rsidR="00DE4B94" w:rsidRPr="00492714">
        <w:t>for consumers</w:t>
      </w:r>
      <w:r w:rsidR="00B91A6A" w:rsidRPr="00492714">
        <w:t>. A s</w:t>
      </w:r>
      <w:r w:rsidRPr="00492714">
        <w:t xml:space="preserve">cientific/professional terminology </w:t>
      </w:r>
      <w:r w:rsidR="004117BF" w:rsidRPr="00383AE5">
        <w:t xml:space="preserve">should </w:t>
      </w:r>
      <w:r w:rsidRPr="00383AE5">
        <w:t>be avoided if possible</w:t>
      </w:r>
      <w:r w:rsidR="00FE5137">
        <w:t>.</w:t>
      </w:r>
    </w:p>
    <w:p w14:paraId="0626B727" w14:textId="77777777" w:rsidR="0076050A" w:rsidRPr="00391709" w:rsidRDefault="0076050A" w:rsidP="00BE6A16">
      <w:pPr>
        <w:jc w:val="both"/>
      </w:pPr>
    </w:p>
    <w:p w14:paraId="164D0E5D" w14:textId="4E754624" w:rsidR="00D64884" w:rsidRPr="00A53A86" w:rsidRDefault="009C1ED2" w:rsidP="00BE6A16">
      <w:pPr>
        <w:jc w:val="both"/>
      </w:pPr>
      <w:r w:rsidRPr="00D4461F">
        <w:rPr>
          <w:rFonts w:eastAsia="Tahoma"/>
          <w:color w:val="000000"/>
        </w:rPr>
        <w:t>Th</w:t>
      </w:r>
      <w:r w:rsidR="009C50CF" w:rsidRPr="00D4461F">
        <w:rPr>
          <w:rFonts w:eastAsia="Tahoma"/>
          <w:color w:val="000000"/>
        </w:rPr>
        <w:t xml:space="preserve">e public summary </w:t>
      </w:r>
      <w:r w:rsidRPr="00D4461F">
        <w:rPr>
          <w:rFonts w:eastAsia="Tahoma"/>
          <w:color w:val="000000"/>
        </w:rPr>
        <w:t xml:space="preserve">will be </w:t>
      </w:r>
      <w:r w:rsidR="009C50CF" w:rsidRPr="00D4461F">
        <w:rPr>
          <w:rFonts w:eastAsia="Tahoma"/>
          <w:color w:val="000000"/>
        </w:rPr>
        <w:t xml:space="preserve">published </w:t>
      </w:r>
      <w:r w:rsidR="00FE5137" w:rsidRPr="00D4461F">
        <w:rPr>
          <w:rFonts w:eastAsia="Tahoma"/>
          <w:color w:val="000000"/>
        </w:rPr>
        <w:t xml:space="preserve">and </w:t>
      </w:r>
      <w:r w:rsidR="0076050A" w:rsidRPr="00D0259F">
        <w:t xml:space="preserve">should </w:t>
      </w:r>
      <w:r w:rsidR="00894A80" w:rsidRPr="00D0259F">
        <w:t xml:space="preserve">not </w:t>
      </w:r>
      <w:r w:rsidR="009C50CF" w:rsidRPr="00D0259F">
        <w:t xml:space="preserve">therefore </w:t>
      </w:r>
      <w:r w:rsidR="00894A80" w:rsidRPr="00D0259F">
        <w:t xml:space="preserve">contain any information </w:t>
      </w:r>
      <w:r w:rsidR="004117BF" w:rsidRPr="00D0259F">
        <w:t>subject to a request for confidential treatment</w:t>
      </w:r>
      <w:r w:rsidR="0076050A" w:rsidRPr="00493D69">
        <w:t>, in line with Article 2(6) of Regulation (EU) No 234/2011</w:t>
      </w:r>
      <w:r w:rsidR="00894A80" w:rsidRPr="00A53A86">
        <w:t>.</w:t>
      </w:r>
    </w:p>
    <w:p w14:paraId="252CCC4B" w14:textId="77777777" w:rsidR="00D64884" w:rsidRPr="00F947E2" w:rsidRDefault="00D64884" w:rsidP="00BE6A16">
      <w:pPr>
        <w:jc w:val="both"/>
      </w:pPr>
    </w:p>
    <w:p w14:paraId="12CE34E4" w14:textId="08B7ED42" w:rsidR="00D15D4E" w:rsidRDefault="00F947E2">
      <w:pPr>
        <w:jc w:val="both"/>
      </w:pPr>
      <w:r w:rsidRPr="00D4461F">
        <w:rPr>
          <w:lang w:val="en-US"/>
        </w:rPr>
        <w:t xml:space="preserve">Note that where the Authority is </w:t>
      </w:r>
      <w:r w:rsidR="00E3382B">
        <w:rPr>
          <w:lang w:val="en-US"/>
        </w:rPr>
        <w:t>requested</w:t>
      </w:r>
      <w:r w:rsidR="00E3382B" w:rsidRPr="00F64050">
        <w:rPr>
          <w:lang w:val="en-US"/>
        </w:rPr>
        <w:t xml:space="preserve"> </w:t>
      </w:r>
      <w:r w:rsidR="00E3382B">
        <w:rPr>
          <w:lang w:val="en-US"/>
        </w:rPr>
        <w:t>by the Commission</w:t>
      </w:r>
      <w:r w:rsidR="00E3382B" w:rsidRPr="00D4461F" w:rsidDel="00E3382B">
        <w:rPr>
          <w:lang w:val="en-US"/>
        </w:rPr>
        <w:t xml:space="preserve"> </w:t>
      </w:r>
      <w:r w:rsidRPr="00D4461F">
        <w:t xml:space="preserve">to deliver a scientific output, </w:t>
      </w:r>
      <w:r w:rsidRPr="00D4461F">
        <w:rPr>
          <w:lang w:val="en-US"/>
        </w:rPr>
        <w:t>it will proactively disclose all scientific data, studies and other information supporting</w:t>
      </w:r>
      <w:r w:rsidR="00B608A7" w:rsidRPr="009144E9">
        <w:t xml:space="preserve"> any application </w:t>
      </w:r>
      <w:r w:rsidRPr="00D4461F">
        <w:t>with the exception of duly justified confidential data,</w:t>
      </w:r>
      <w:r w:rsidRPr="00D4461F">
        <w:rPr>
          <w:lang w:val="en-US"/>
        </w:rPr>
        <w:t xml:space="preserve"> in accordance with Article </w:t>
      </w:r>
      <w:r w:rsidRPr="00D4461F">
        <w:rPr>
          <w:lang w:val="en-US"/>
        </w:rPr>
        <w:lastRenderedPageBreak/>
        <w:t xml:space="preserve">38(1)(c) </w:t>
      </w:r>
      <w:r w:rsidRPr="00D4461F">
        <w:t xml:space="preserve">of Regulation (EC) No 178/2002, Article 11 of Regulation (EC) No 1331/2008 </w:t>
      </w:r>
      <w:r w:rsidRPr="00D4461F">
        <w:rPr>
          <w:lang w:val="en-US"/>
        </w:rPr>
        <w:t xml:space="preserve">and the </w:t>
      </w:r>
      <w:r w:rsidRPr="00D4461F">
        <w:t xml:space="preserve">Authority’s </w:t>
      </w:r>
      <w:hyperlink r:id="rId18" w:history="1">
        <w:r w:rsidRPr="00D4461F">
          <w:rPr>
            <w:rStyle w:val="Hyperlink"/>
          </w:rPr>
          <w:t>practical arrangements.</w:t>
        </w:r>
      </w:hyperlink>
      <w:r w:rsidRPr="009144E9">
        <w:t xml:space="preserve"> Such disclosure is therefore not limited to the above-mentioned public summary of the dossier</w:t>
      </w:r>
      <w:r w:rsidR="00A737E7" w:rsidRPr="00D4461F">
        <w:t xml:space="preserve"> </w:t>
      </w:r>
      <w:r w:rsidR="008E714C" w:rsidRPr="00D4461F">
        <w:t xml:space="preserve">(See </w:t>
      </w:r>
      <w:r w:rsidR="00A34AA3">
        <w:t xml:space="preserve">below </w:t>
      </w:r>
      <w:r w:rsidR="008E714C" w:rsidRPr="00D4461F">
        <w:fldChar w:fldCharType="begin"/>
      </w:r>
      <w:r w:rsidR="008E714C" w:rsidRPr="00D4461F">
        <w:instrText xml:space="preserve"> REF _Ref67653230 \r \h </w:instrText>
      </w:r>
      <w:r w:rsidR="00E95E24">
        <w:instrText xml:space="preserve"> \* MERGEFORMAT </w:instrText>
      </w:r>
      <w:r w:rsidR="008E714C" w:rsidRPr="00D4461F">
        <w:fldChar w:fldCharType="separate"/>
      </w:r>
      <w:r w:rsidR="008E714C" w:rsidRPr="00D4461F">
        <w:t>4.2.3</w:t>
      </w:r>
      <w:r w:rsidR="008E714C" w:rsidRPr="00D4461F">
        <w:fldChar w:fldCharType="end"/>
      </w:r>
      <w:r w:rsidR="008E714C" w:rsidRPr="00D4461F">
        <w:t xml:space="preserve"> </w:t>
      </w:r>
      <w:r w:rsidR="008E714C" w:rsidRPr="00D4461F">
        <w:fldChar w:fldCharType="begin"/>
      </w:r>
      <w:r w:rsidR="008E714C" w:rsidRPr="00D4461F">
        <w:instrText xml:space="preserve"> REF _Ref67653250 \h </w:instrText>
      </w:r>
      <w:r w:rsidR="00E95E24">
        <w:instrText xml:space="preserve"> \* MERGEFORMAT </w:instrText>
      </w:r>
      <w:r w:rsidR="008E714C" w:rsidRPr="00D4461F">
        <w:fldChar w:fldCharType="separate"/>
      </w:r>
      <w:r w:rsidR="008E714C" w:rsidRPr="00E95E24">
        <w:t>Risk assessment</w:t>
      </w:r>
      <w:r w:rsidR="008E714C" w:rsidRPr="00D4461F">
        <w:fldChar w:fldCharType="end"/>
      </w:r>
      <w:r w:rsidR="008E714C" w:rsidRPr="00D4461F">
        <w:t>).</w:t>
      </w:r>
      <w:r w:rsidR="008E714C" w:rsidRPr="009144E9">
        <w:t xml:space="preserve"> </w:t>
      </w:r>
    </w:p>
    <w:p w14:paraId="7C9289B4" w14:textId="583D0501" w:rsidR="004117BF" w:rsidRPr="00383AE5" w:rsidRDefault="004117BF" w:rsidP="00BE6A16">
      <w:pPr>
        <w:jc w:val="both"/>
      </w:pPr>
    </w:p>
    <w:p w14:paraId="1CB9C56A" w14:textId="79FD2CB8" w:rsidR="00DE4B94" w:rsidRPr="00D4461F" w:rsidRDefault="00DE4B94" w:rsidP="005944FD">
      <w:pPr>
        <w:pStyle w:val="Heading3"/>
        <w:numPr>
          <w:ilvl w:val="0"/>
          <w:numId w:val="25"/>
        </w:numPr>
        <w:spacing w:after="240"/>
      </w:pPr>
      <w:bookmarkStart w:id="41" w:name="_Toc66183658"/>
      <w:bookmarkStart w:id="42" w:name="_Toc66195029"/>
      <w:bookmarkStart w:id="43" w:name="_Toc139300750"/>
      <w:bookmarkEnd w:id="41"/>
      <w:bookmarkEnd w:id="42"/>
      <w:r w:rsidRPr="00D4461F">
        <w:t>List of parts of the dossier requested to be treated as confidential</w:t>
      </w:r>
      <w:bookmarkEnd w:id="43"/>
    </w:p>
    <w:p w14:paraId="1DD73346" w14:textId="00A9896E" w:rsidR="00DE4B94" w:rsidRPr="00D4461F" w:rsidRDefault="00297DB0" w:rsidP="00453322">
      <w:pPr>
        <w:spacing w:after="240"/>
        <w:jc w:val="both"/>
      </w:pPr>
      <w:r w:rsidRPr="00D4461F">
        <w:t>A</w:t>
      </w:r>
      <w:r w:rsidR="00DE4B94" w:rsidRPr="00D4461F">
        <w:t xml:space="preserve">pplicants </w:t>
      </w:r>
      <w:r w:rsidR="007126BE" w:rsidRPr="00D4461F">
        <w:t>may</w:t>
      </w:r>
      <w:r w:rsidR="00DE4B94" w:rsidRPr="00D4461F">
        <w:t xml:space="preserve"> </w:t>
      </w:r>
      <w:r w:rsidR="006C00C9" w:rsidRPr="00D4461F">
        <w:t>request confidential treatment</w:t>
      </w:r>
      <w:r w:rsidR="00DE4B94" w:rsidRPr="00D4461F">
        <w:t xml:space="preserve"> of certain </w:t>
      </w:r>
      <w:r w:rsidR="00B84C19" w:rsidRPr="00D4461F">
        <w:t xml:space="preserve">parts of the </w:t>
      </w:r>
      <w:r w:rsidR="00DE4B94" w:rsidRPr="00D4461F">
        <w:t>information</w:t>
      </w:r>
      <w:r w:rsidR="00B84C19" w:rsidRPr="00D4461F">
        <w:t xml:space="preserve"> submitted in their application</w:t>
      </w:r>
      <w:r w:rsidR="00DE4B94" w:rsidRPr="00D4461F">
        <w:t xml:space="preserve">. </w:t>
      </w:r>
      <w:r w:rsidR="00C90879" w:rsidRPr="00D4461F">
        <w:t xml:space="preserve">They </w:t>
      </w:r>
      <w:r w:rsidR="00D93FB8" w:rsidRPr="00D4461F">
        <w:t>must</w:t>
      </w:r>
      <w:r w:rsidR="00C90879" w:rsidRPr="00D4461F">
        <w:t xml:space="preserve"> indicate </w:t>
      </w:r>
      <w:r w:rsidR="00512B1A" w:rsidRPr="00D4461F">
        <w:t>which sections and</w:t>
      </w:r>
      <w:r w:rsidR="00C90879" w:rsidRPr="00D4461F">
        <w:t xml:space="preserve"> </w:t>
      </w:r>
      <w:r w:rsidR="00610B18" w:rsidRPr="00D4461F">
        <w:t xml:space="preserve">data </w:t>
      </w:r>
      <w:r w:rsidR="00C90879" w:rsidRPr="00D4461F">
        <w:t xml:space="preserve">they wish to be treated as confidential and give verifiable justification </w:t>
      </w:r>
      <w:r w:rsidR="00567E9E" w:rsidRPr="00D4461F">
        <w:t xml:space="preserve">for each part for which a confidential treatment is required </w:t>
      </w:r>
      <w:r w:rsidR="00C90879" w:rsidRPr="00D4461F">
        <w:t>following t</w:t>
      </w:r>
      <w:r w:rsidR="00DE4B94" w:rsidRPr="00D4461F">
        <w:t xml:space="preserve">he provisions on confidentiality </w:t>
      </w:r>
      <w:r w:rsidR="000B447F" w:rsidRPr="00D4461F">
        <w:t xml:space="preserve">as </w:t>
      </w:r>
      <w:r w:rsidR="00DE4B94" w:rsidRPr="00D4461F">
        <w:t xml:space="preserve">laid down in Article 12 of Regulation </w:t>
      </w:r>
      <w:r w:rsidR="00C90879" w:rsidRPr="00D4461F">
        <w:t xml:space="preserve">(EC) No </w:t>
      </w:r>
      <w:r w:rsidR="00DE4B94" w:rsidRPr="00D4461F">
        <w:t>1331/2008</w:t>
      </w:r>
      <w:r w:rsidR="00B84C19" w:rsidRPr="00D4461F">
        <w:t xml:space="preserve"> and Articles 39 to 39e of Regulation (EC) No 178/2002</w:t>
      </w:r>
      <w:r w:rsidR="00DE4B94" w:rsidRPr="00D4461F">
        <w:t xml:space="preserve">. </w:t>
      </w:r>
    </w:p>
    <w:p w14:paraId="63D6CE02" w14:textId="64A39423" w:rsidR="00606322" w:rsidRPr="00383AE5" w:rsidRDefault="00606322" w:rsidP="00453322">
      <w:pPr>
        <w:spacing w:after="240"/>
        <w:jc w:val="both"/>
      </w:pPr>
      <w:r w:rsidRPr="00D4461F">
        <w:t>Note that c</w:t>
      </w:r>
      <w:r w:rsidR="005944FD" w:rsidRPr="00D4461F">
        <w:t>onfidential</w:t>
      </w:r>
      <w:r w:rsidRPr="00D4461F">
        <w:t xml:space="preserve"> treatment may only be granted </w:t>
      </w:r>
      <w:r w:rsidR="4CAC6E11">
        <w:t xml:space="preserve">by the Commission or EFSA </w:t>
      </w:r>
      <w:r w:rsidRPr="00D4461F">
        <w:t>with respect to the items of information listed in Article 39 of Regulation (EC) No 178/2002 and Article 13 of Regulation (EC) No 1331/2008.</w:t>
      </w:r>
    </w:p>
    <w:p w14:paraId="36C5BD7D" w14:textId="1759E9B1" w:rsidR="005F24F6" w:rsidRDefault="00DE4B94" w:rsidP="002645CB">
      <w:pPr>
        <w:jc w:val="both"/>
      </w:pPr>
      <w:r w:rsidRPr="00391709">
        <w:t xml:space="preserve">If </w:t>
      </w:r>
      <w:r w:rsidR="000E7705" w:rsidRPr="00391709">
        <w:t>an</w:t>
      </w:r>
      <w:r w:rsidRPr="00391709">
        <w:t xml:space="preserve"> applicant requests that some parts of the dossier are to be treated as confidential then these </w:t>
      </w:r>
      <w:r w:rsidRPr="009144E9">
        <w:t xml:space="preserve">parts have to </w:t>
      </w:r>
      <w:r w:rsidR="00EF4601" w:rsidRPr="00532268">
        <w:t xml:space="preserve">be </w:t>
      </w:r>
      <w:r w:rsidR="00A34AA3">
        <w:t>listed</w:t>
      </w:r>
      <w:r w:rsidR="00DA709B" w:rsidRPr="00532268">
        <w:t xml:space="preserve"> with </w:t>
      </w:r>
      <w:r w:rsidR="00512B1A" w:rsidRPr="00532268">
        <w:t xml:space="preserve">the </w:t>
      </w:r>
      <w:r w:rsidR="00DA709B" w:rsidRPr="00532268">
        <w:t>accompanying</w:t>
      </w:r>
      <w:r w:rsidR="00B84C19" w:rsidRPr="00532268">
        <w:t xml:space="preserve"> verifiable</w:t>
      </w:r>
      <w:r w:rsidR="00DA709B" w:rsidRPr="00532268">
        <w:t xml:space="preserve"> justification</w:t>
      </w:r>
      <w:r w:rsidR="00B84C19" w:rsidRPr="00532268">
        <w:t xml:space="preserve"> demonstrating how the disclosure of such information would potentially harm the interests of the applicant to a significant degree</w:t>
      </w:r>
      <w:r w:rsidR="00EF4601" w:rsidRPr="00532268">
        <w:t>.</w:t>
      </w:r>
      <w:r w:rsidR="002645CB" w:rsidRPr="00532268">
        <w:t xml:space="preserve"> </w:t>
      </w:r>
      <w:r w:rsidR="002645CB" w:rsidRPr="00D4461F">
        <w:t xml:space="preserve">In that electronic submission system provided by the Commission, information concerning the confidentiality of certain information is to be </w:t>
      </w:r>
      <w:r w:rsidR="003A3A79" w:rsidRPr="00D4461F">
        <w:t>submitted</w:t>
      </w:r>
      <w:r w:rsidR="002645CB" w:rsidRPr="00D4461F">
        <w:t xml:space="preserve"> for each </w:t>
      </w:r>
      <w:r w:rsidR="00DF3794" w:rsidRPr="00D4461F">
        <w:t>piece of information, together with</w:t>
      </w:r>
      <w:r w:rsidR="003A3A79" w:rsidRPr="00D4461F">
        <w:t xml:space="preserve"> the verifiable justification demonstrating how disclosure of the concerned information would potentially harm the applicant’s interests to a significant degree</w:t>
      </w:r>
      <w:r w:rsidR="002645CB" w:rsidRPr="00D4461F">
        <w:t>.</w:t>
      </w:r>
      <w:r w:rsidR="1C68ECFD" w:rsidRPr="009144E9">
        <w:t xml:space="preserve"> </w:t>
      </w:r>
    </w:p>
    <w:p w14:paraId="0F67F0CD" w14:textId="77777777" w:rsidR="005F24F6" w:rsidRDefault="005F24F6" w:rsidP="002645CB">
      <w:pPr>
        <w:jc w:val="both"/>
      </w:pPr>
    </w:p>
    <w:p w14:paraId="3155692C" w14:textId="724313AC" w:rsidR="00C009F7" w:rsidRPr="00532268" w:rsidRDefault="1C68ECFD" w:rsidP="002645CB">
      <w:pPr>
        <w:jc w:val="both"/>
      </w:pPr>
      <w:r w:rsidRPr="009144E9">
        <w:t xml:space="preserve">In case EFSA is asked to deliver a scientific opinion, </w:t>
      </w:r>
      <w:r w:rsidRPr="00532268">
        <w:t xml:space="preserve">EFSA’s </w:t>
      </w:r>
      <w:hyperlink r:id="rId19" w:history="1">
        <w:r w:rsidR="00532268" w:rsidRPr="00532268">
          <w:rPr>
            <w:rStyle w:val="Hyperlink"/>
          </w:rPr>
          <w:t>p</w:t>
        </w:r>
        <w:r w:rsidRPr="00D4461F">
          <w:rPr>
            <w:rStyle w:val="Hyperlink"/>
          </w:rPr>
          <w:t xml:space="preserve">ractical </w:t>
        </w:r>
        <w:r w:rsidR="00E95E24">
          <w:rPr>
            <w:rStyle w:val="Hyperlink"/>
          </w:rPr>
          <w:t>ar</w:t>
        </w:r>
        <w:r w:rsidRPr="00D4461F">
          <w:rPr>
            <w:rStyle w:val="Hyperlink"/>
          </w:rPr>
          <w:t>rangements concerning transparency and confidentiality</w:t>
        </w:r>
      </w:hyperlink>
      <w:r w:rsidRPr="009144E9">
        <w:t xml:space="preserve"> apply</w:t>
      </w:r>
      <w:r w:rsidR="00532268" w:rsidRPr="00D4461F">
        <w:t xml:space="preserve"> </w:t>
      </w:r>
      <w:r w:rsidR="00A34AA3" w:rsidRPr="00D93FB8">
        <w:t xml:space="preserve">(see </w:t>
      </w:r>
      <w:r w:rsidR="00A34AA3">
        <w:fldChar w:fldCharType="begin"/>
      </w:r>
      <w:r w:rsidR="00A34AA3">
        <w:instrText xml:space="preserve"> REF _Ref67654934 \r \h </w:instrText>
      </w:r>
      <w:r w:rsidR="00A34AA3">
        <w:fldChar w:fldCharType="separate"/>
      </w:r>
      <w:r w:rsidR="00A34AA3">
        <w:t>Annex II -</w:t>
      </w:r>
      <w:r w:rsidR="00A34AA3">
        <w:fldChar w:fldCharType="end"/>
      </w:r>
      <w:r w:rsidR="00A34AA3">
        <w:t xml:space="preserve"> </w:t>
      </w:r>
      <w:r w:rsidR="00A34AA3">
        <w:fldChar w:fldCharType="begin"/>
      </w:r>
      <w:r w:rsidR="00A34AA3">
        <w:instrText xml:space="preserve"> REF _Ref67654930 \h </w:instrText>
      </w:r>
      <w:r w:rsidR="00A34AA3">
        <w:fldChar w:fldCharType="separate"/>
      </w:r>
      <w:r w:rsidR="00A34AA3" w:rsidRPr="00E36F70">
        <w:t>References</w:t>
      </w:r>
      <w:r w:rsidR="00A34AA3">
        <w:fldChar w:fldCharType="end"/>
      </w:r>
      <w:r w:rsidR="00A34AA3" w:rsidRPr="00D93FB8">
        <w:t>).</w:t>
      </w:r>
    </w:p>
    <w:p w14:paraId="04F14D88" w14:textId="77777777" w:rsidR="00C009F7" w:rsidRPr="00532268" w:rsidRDefault="00C009F7" w:rsidP="002645CB">
      <w:pPr>
        <w:jc w:val="both"/>
      </w:pPr>
    </w:p>
    <w:p w14:paraId="34FD66E5" w14:textId="12569929" w:rsidR="00C009F7" w:rsidRDefault="00DE4B94" w:rsidP="00D4461F">
      <w:pPr>
        <w:jc w:val="both"/>
      </w:pPr>
      <w:r w:rsidRPr="00532268">
        <w:t>Furthermore,</w:t>
      </w:r>
      <w:r w:rsidR="00B84C19" w:rsidRPr="00532268">
        <w:t xml:space="preserve"> where the applicant submits a confidentiality request, it must provide a non-confidential and a confidential version of the information</w:t>
      </w:r>
      <w:r w:rsidR="00B84C19" w:rsidRPr="009144E9">
        <w:rPr>
          <w:rStyle w:val="FootnoteReference"/>
        </w:rPr>
        <w:footnoteReference w:id="28"/>
      </w:r>
      <w:r w:rsidR="001D53D7" w:rsidRPr="009144E9">
        <w:t>.</w:t>
      </w:r>
      <w:r w:rsidR="001D53D7" w:rsidRPr="00383AE5">
        <w:t xml:space="preserve"> </w:t>
      </w:r>
    </w:p>
    <w:p w14:paraId="4A74D2E3" w14:textId="77777777" w:rsidR="00C009F7" w:rsidRPr="00383AE5" w:rsidRDefault="00C009F7" w:rsidP="00D4461F">
      <w:pPr>
        <w:jc w:val="both"/>
      </w:pPr>
    </w:p>
    <w:p w14:paraId="21A8EB78" w14:textId="77777777" w:rsidR="00956EA7" w:rsidRPr="00D4461F" w:rsidRDefault="003A3A79" w:rsidP="00606322">
      <w:pPr>
        <w:pStyle w:val="Heading3"/>
        <w:numPr>
          <w:ilvl w:val="0"/>
          <w:numId w:val="25"/>
        </w:numPr>
        <w:spacing w:after="240"/>
      </w:pPr>
      <w:bookmarkStart w:id="44" w:name="_Toc67657985"/>
      <w:bookmarkStart w:id="45" w:name="_Toc67658045"/>
      <w:bookmarkStart w:id="46" w:name="_Toc67660981"/>
      <w:bookmarkStart w:id="47" w:name="_Toc67661075"/>
      <w:bookmarkStart w:id="48" w:name="_Toc67657986"/>
      <w:bookmarkStart w:id="49" w:name="_Toc67658046"/>
      <w:bookmarkStart w:id="50" w:name="_Toc67660982"/>
      <w:bookmarkStart w:id="51" w:name="_Toc67661076"/>
      <w:bookmarkStart w:id="52" w:name="_Toc139300751"/>
      <w:bookmarkEnd w:id="44"/>
      <w:bookmarkEnd w:id="45"/>
      <w:bookmarkEnd w:id="46"/>
      <w:bookmarkEnd w:id="47"/>
      <w:bookmarkEnd w:id="48"/>
      <w:bookmarkEnd w:id="49"/>
      <w:bookmarkEnd w:id="50"/>
      <w:bookmarkEnd w:id="51"/>
      <w:r w:rsidRPr="00D4461F">
        <w:t xml:space="preserve">List of studies submitted to support the application and information demonstrating compliance </w:t>
      </w:r>
      <w:r w:rsidR="001C15BD" w:rsidRPr="00D4461F">
        <w:t>with the obligation to notify studies</w:t>
      </w:r>
      <w:bookmarkEnd w:id="52"/>
      <w:r w:rsidRPr="00D4461F">
        <w:t xml:space="preserve"> </w:t>
      </w:r>
    </w:p>
    <w:p w14:paraId="685E1FC0" w14:textId="7E7078AA" w:rsidR="001C15BD" w:rsidRPr="00D4461F" w:rsidRDefault="001C15BD" w:rsidP="003A3A79">
      <w:pPr>
        <w:jc w:val="both"/>
      </w:pPr>
      <w:r w:rsidRPr="00D4461F">
        <w:t xml:space="preserve">See above under </w:t>
      </w:r>
      <w:r w:rsidR="00A34AA3">
        <w:fldChar w:fldCharType="begin"/>
      </w:r>
      <w:r w:rsidR="00A34AA3">
        <w:instrText xml:space="preserve"> REF _Ref67659852 \r \h </w:instrText>
      </w:r>
      <w:r w:rsidR="00A34AA3">
        <w:fldChar w:fldCharType="separate"/>
      </w:r>
      <w:r w:rsidR="00A34AA3">
        <w:t>3</w:t>
      </w:r>
      <w:r w:rsidR="00A34AA3">
        <w:fldChar w:fldCharType="end"/>
      </w:r>
      <w:r w:rsidR="00A34AA3">
        <w:t xml:space="preserve"> </w:t>
      </w:r>
      <w:r w:rsidR="00A34AA3">
        <w:fldChar w:fldCharType="begin"/>
      </w:r>
      <w:r w:rsidR="00A34AA3">
        <w:instrText xml:space="preserve"> REF _Ref67659857 \h </w:instrText>
      </w:r>
      <w:r w:rsidR="00A34AA3">
        <w:fldChar w:fldCharType="separate"/>
      </w:r>
      <w:r w:rsidR="00A34AA3" w:rsidRPr="00D4461F">
        <w:t>Notification of studies</w:t>
      </w:r>
      <w:r w:rsidR="00A34AA3">
        <w:fldChar w:fldCharType="end"/>
      </w:r>
      <w:r w:rsidR="00A34AA3">
        <w:t>.</w:t>
      </w:r>
    </w:p>
    <w:p w14:paraId="7DF4FBB0" w14:textId="77777777" w:rsidR="001C15BD" w:rsidRPr="00D4461F" w:rsidRDefault="001C15BD" w:rsidP="003A3A79">
      <w:pPr>
        <w:jc w:val="both"/>
      </w:pPr>
    </w:p>
    <w:p w14:paraId="3A688134" w14:textId="2CD36FC3" w:rsidR="003A3A79" w:rsidRPr="00D4461F" w:rsidRDefault="003A3A79" w:rsidP="003A3A79">
      <w:pPr>
        <w:jc w:val="both"/>
      </w:pPr>
      <w:r w:rsidRPr="00D4461F">
        <w:t xml:space="preserve">When submitting their application, applicants are required to include </w:t>
      </w:r>
      <w:r w:rsidRPr="00D4461F">
        <w:rPr>
          <w:color w:val="000000"/>
        </w:rPr>
        <w:t>a list of the studies submitted to support the application, including information demonstrating compliance with this requirement</w:t>
      </w:r>
      <w:r w:rsidRPr="00D4461F">
        <w:rPr>
          <w:rStyle w:val="FootnoteReference"/>
          <w:color w:val="000000"/>
        </w:rPr>
        <w:footnoteReference w:id="29"/>
      </w:r>
      <w:r w:rsidRPr="00D4461F">
        <w:rPr>
          <w:color w:val="000000"/>
        </w:rPr>
        <w:t xml:space="preserve">. In the </w:t>
      </w:r>
      <w:r w:rsidRPr="00D4461F">
        <w:t xml:space="preserve">electronic submission system provided by the Commission, </w:t>
      </w:r>
      <w:r w:rsidR="00D81B09" w:rsidRPr="00D4461F">
        <w:t xml:space="preserve">and in accordance with </w:t>
      </w:r>
      <w:hyperlink r:id="rId20" w:history="1">
        <w:r w:rsidR="00D81B09" w:rsidRPr="00D4461F">
          <w:rPr>
            <w:rStyle w:val="Hyperlink"/>
          </w:rPr>
          <w:t>EFS</w:t>
        </w:r>
        <w:r w:rsidR="00532268" w:rsidRPr="00532268">
          <w:rPr>
            <w:rStyle w:val="Hyperlink"/>
          </w:rPr>
          <w:t>A p</w:t>
        </w:r>
        <w:r w:rsidR="00D81B09" w:rsidRPr="00D4461F">
          <w:rPr>
            <w:rStyle w:val="Hyperlink"/>
          </w:rPr>
          <w:t xml:space="preserve">ractical </w:t>
        </w:r>
        <w:r w:rsidR="00532268" w:rsidRPr="00532268">
          <w:rPr>
            <w:rStyle w:val="Hyperlink"/>
          </w:rPr>
          <w:t>a</w:t>
        </w:r>
        <w:r w:rsidR="00D81B09" w:rsidRPr="00D4461F">
          <w:rPr>
            <w:rStyle w:val="Hyperlink"/>
          </w:rPr>
          <w:t>rrangements on pre-submission phase and public consultations</w:t>
        </w:r>
      </w:hyperlink>
      <w:r w:rsidR="00D81B09" w:rsidRPr="00D4461F">
        <w:t xml:space="preserve">, </w:t>
      </w:r>
      <w:r w:rsidRPr="00D4461F">
        <w:t>t</w:t>
      </w:r>
      <w:r w:rsidRPr="00D4461F">
        <w:rPr>
          <w:color w:val="000000"/>
        </w:rPr>
        <w:t xml:space="preserve">his </w:t>
      </w:r>
      <w:r w:rsidR="006F35A2" w:rsidRPr="00D4461F">
        <w:rPr>
          <w:color w:val="000000"/>
        </w:rPr>
        <w:t xml:space="preserve">must </w:t>
      </w:r>
      <w:r w:rsidRPr="00D4461F">
        <w:rPr>
          <w:color w:val="000000"/>
        </w:rPr>
        <w:t xml:space="preserve">be done </w:t>
      </w:r>
      <w:r w:rsidRPr="00D4461F">
        <w:t>by indicating</w:t>
      </w:r>
      <w:r w:rsidR="006F35A2" w:rsidRPr="00D4461F">
        <w:t xml:space="preserve"> </w:t>
      </w:r>
      <w:r w:rsidRPr="00D4461F">
        <w:t xml:space="preserve">the </w:t>
      </w:r>
      <w:r w:rsidR="006F35A2" w:rsidRPr="00D4461F">
        <w:t>study notifications</w:t>
      </w:r>
      <w:r w:rsidRPr="00D4461F">
        <w:t xml:space="preserve"> </w:t>
      </w:r>
      <w:r w:rsidR="00D81B09" w:rsidRPr="00D4461F">
        <w:t>submitted in the EFSA database in support of the applications</w:t>
      </w:r>
      <w:r w:rsidRPr="00D4461F">
        <w:t xml:space="preserve"> and/or the justification in the event of </w:t>
      </w:r>
      <w:r w:rsidR="006A0808" w:rsidRPr="00D4461F">
        <w:t>deviations</w:t>
      </w:r>
      <w:r w:rsidRPr="00D4461F">
        <w:t>.</w:t>
      </w:r>
    </w:p>
    <w:p w14:paraId="563181E1" w14:textId="77777777" w:rsidR="003A3A79" w:rsidRPr="00D4461F" w:rsidRDefault="003A3A79" w:rsidP="003A3A79">
      <w:pPr>
        <w:jc w:val="both"/>
      </w:pPr>
    </w:p>
    <w:p w14:paraId="44507459" w14:textId="475A7DD2" w:rsidR="003A3A79" w:rsidRPr="00383AE5" w:rsidRDefault="003A3A79" w:rsidP="003A3A79">
      <w:pPr>
        <w:jc w:val="both"/>
      </w:pPr>
      <w:r w:rsidRPr="00D4461F">
        <w:t xml:space="preserve">The </w:t>
      </w:r>
      <w:r w:rsidR="00383AE5">
        <w:t>non-compliance with the obligations of notification of studies m</w:t>
      </w:r>
      <w:r w:rsidRPr="00D4461F">
        <w:t>ay have important procedural consequences</w:t>
      </w:r>
      <w:r w:rsidRPr="00D4461F">
        <w:rPr>
          <w:rStyle w:val="FootnoteReference"/>
        </w:rPr>
        <w:footnoteReference w:id="30"/>
      </w:r>
      <w:r w:rsidRPr="00D4461F">
        <w:t>, including applications being considered not valid in certain cases of non-compliance.</w:t>
      </w:r>
      <w:r w:rsidRPr="00383AE5">
        <w:t xml:space="preserve"> </w:t>
      </w:r>
    </w:p>
    <w:p w14:paraId="5D8C4B7A" w14:textId="77777777" w:rsidR="003A3A79" w:rsidRPr="00D4461F" w:rsidRDefault="003A3A79" w:rsidP="003A3A79">
      <w:pPr>
        <w:jc w:val="both"/>
      </w:pPr>
    </w:p>
    <w:p w14:paraId="6A387CA8" w14:textId="77777777" w:rsidR="003A3A79" w:rsidRPr="004117BF" w:rsidRDefault="003A3A79" w:rsidP="00606322">
      <w:pPr>
        <w:pStyle w:val="Heading3"/>
        <w:numPr>
          <w:ilvl w:val="0"/>
          <w:numId w:val="25"/>
        </w:numPr>
        <w:spacing w:after="240"/>
      </w:pPr>
      <w:bookmarkStart w:id="53" w:name="_Toc66183661"/>
      <w:bookmarkStart w:id="54" w:name="_Toc66195032"/>
      <w:bookmarkStart w:id="55" w:name="_Toc139300752"/>
      <w:bookmarkEnd w:id="53"/>
      <w:bookmarkEnd w:id="54"/>
      <w:r w:rsidRPr="004117BF">
        <w:t>Checklist</w:t>
      </w:r>
      <w:bookmarkEnd w:id="55"/>
    </w:p>
    <w:p w14:paraId="1413241B" w14:textId="03F47CF1" w:rsidR="003A3A79" w:rsidRDefault="003A3A79" w:rsidP="003A3A79">
      <w:pPr>
        <w:spacing w:after="240"/>
        <w:jc w:val="both"/>
      </w:pPr>
      <w:r>
        <w:t>A</w:t>
      </w:r>
      <w:r w:rsidRPr="00D93FB8">
        <w:t>pplicant</w:t>
      </w:r>
      <w:r>
        <w:t>s</w:t>
      </w:r>
      <w:r w:rsidRPr="00D93FB8">
        <w:t xml:space="preserve"> may </w:t>
      </w:r>
      <w:r>
        <w:t>use the</w:t>
      </w:r>
      <w:r w:rsidRPr="00D93FB8">
        <w:t xml:space="preserve"> model checklist provided in </w:t>
      </w:r>
      <w:r w:rsidR="00A34AA3">
        <w:fldChar w:fldCharType="begin"/>
      </w:r>
      <w:r w:rsidR="00A34AA3">
        <w:instrText xml:space="preserve"> REF _Ref67659914 \r \h </w:instrText>
      </w:r>
      <w:r w:rsidR="00A34AA3">
        <w:fldChar w:fldCharType="separate"/>
      </w:r>
      <w:r w:rsidR="00A34AA3">
        <w:t>Annex I -</w:t>
      </w:r>
      <w:r w:rsidR="00A34AA3">
        <w:fldChar w:fldCharType="end"/>
      </w:r>
      <w:r w:rsidR="00A34AA3">
        <w:t xml:space="preserve"> </w:t>
      </w:r>
      <w:r w:rsidR="00A34AA3">
        <w:fldChar w:fldCharType="begin"/>
      </w:r>
      <w:r w:rsidR="00A34AA3">
        <w:instrText xml:space="preserve"> REF _Ref67659917 \h </w:instrText>
      </w:r>
      <w:r w:rsidR="00A34AA3">
        <w:fldChar w:fldCharType="separate"/>
      </w:r>
      <w:r w:rsidR="00A34AA3" w:rsidRPr="00E36F70">
        <w:t>Checklist</w:t>
      </w:r>
      <w:r w:rsidR="00A34AA3">
        <w:t>s</w:t>
      </w:r>
      <w:r w:rsidR="00A34AA3">
        <w:fldChar w:fldCharType="end"/>
      </w:r>
      <w:r w:rsidRPr="00D93FB8">
        <w:t xml:space="preserve"> to this guidance in order to verify that the dossier is complete. </w:t>
      </w:r>
      <w:r>
        <w:t xml:space="preserve">They </w:t>
      </w:r>
      <w:r w:rsidRPr="00D93FB8">
        <w:t xml:space="preserve">may </w:t>
      </w:r>
      <w:r>
        <w:t xml:space="preserve">also </w:t>
      </w:r>
      <w:r w:rsidRPr="00D93FB8">
        <w:t xml:space="preserve">submit the checklist </w:t>
      </w:r>
      <w:r>
        <w:t>as part of their application.</w:t>
      </w:r>
    </w:p>
    <w:p w14:paraId="5569D17D" w14:textId="5EEC9C85" w:rsidR="00BD3E4F" w:rsidRPr="00E76424" w:rsidRDefault="00BD3E4F" w:rsidP="003A3A79">
      <w:pPr>
        <w:spacing w:after="240"/>
        <w:jc w:val="both"/>
      </w:pPr>
      <w:r>
        <w:t xml:space="preserve">TO BE NOTED: As from 7 July 2023 (i.e. </w:t>
      </w:r>
      <w:r w:rsidR="009204F8">
        <w:t xml:space="preserve">in </w:t>
      </w:r>
      <w:r>
        <w:t xml:space="preserve">the guidance version </w:t>
      </w:r>
      <w:r w:rsidR="009204F8">
        <w:t xml:space="preserve">No </w:t>
      </w:r>
      <w:r>
        <w:t xml:space="preserve">15), the checklists do not contain </w:t>
      </w:r>
      <w:r w:rsidR="001E5260">
        <w:t xml:space="preserve">anymore </w:t>
      </w:r>
      <w:r>
        <w:t>the part related to the risk assessment</w:t>
      </w:r>
      <w:r w:rsidR="009204F8">
        <w:t xml:space="preserve"> data</w:t>
      </w:r>
      <w:r>
        <w:t xml:space="preserve">. The checklists for the risk assessment data are newly included in the updated EFSA </w:t>
      </w:r>
      <w:r w:rsidR="009204F8">
        <w:t>administrative guidance for the preparation of applications on food improvement agents</w:t>
      </w:r>
      <w:r w:rsidR="009204F8">
        <w:rPr>
          <w:rStyle w:val="FootnoteReference"/>
        </w:rPr>
        <w:footnoteReference w:id="31"/>
      </w:r>
      <w:r w:rsidR="009204F8">
        <w:t>. Please check the EFSA guidance as regards the data for the risk assessment.</w:t>
      </w:r>
      <w:r>
        <w:t xml:space="preserve"> </w:t>
      </w:r>
    </w:p>
    <w:p w14:paraId="3D5CE8F0" w14:textId="77777777" w:rsidR="00B25BDB" w:rsidRPr="00E76424" w:rsidRDefault="00B25BDB" w:rsidP="00606322">
      <w:pPr>
        <w:pStyle w:val="Heading3"/>
        <w:numPr>
          <w:ilvl w:val="0"/>
          <w:numId w:val="25"/>
        </w:numPr>
        <w:spacing w:after="240"/>
      </w:pPr>
      <w:bookmarkStart w:id="56" w:name="_Toc139300753"/>
      <w:r w:rsidRPr="00E76424">
        <w:t xml:space="preserve">Submission of </w:t>
      </w:r>
      <w:r w:rsidR="00154164" w:rsidRPr="00E76424">
        <w:t xml:space="preserve">an </w:t>
      </w:r>
      <w:r w:rsidRPr="00E76424">
        <w:t>application</w:t>
      </w:r>
      <w:bookmarkEnd w:id="56"/>
    </w:p>
    <w:p w14:paraId="306123D1" w14:textId="1C2E0513" w:rsidR="007126BE" w:rsidRDefault="00230D8C" w:rsidP="00606322">
      <w:pPr>
        <w:spacing w:after="240"/>
        <w:jc w:val="both"/>
      </w:pPr>
      <w:r>
        <w:t>A</w:t>
      </w:r>
      <w:r w:rsidR="00EC69AC" w:rsidRPr="00E76424">
        <w:t xml:space="preserve">pplications </w:t>
      </w:r>
      <w:r w:rsidR="0076050A">
        <w:t>must</w:t>
      </w:r>
      <w:r w:rsidR="0076050A" w:rsidRPr="00E76424">
        <w:t xml:space="preserve"> </w:t>
      </w:r>
      <w:r w:rsidR="00EC69AC" w:rsidRPr="00E76424">
        <w:t xml:space="preserve">be submitted </w:t>
      </w:r>
      <w:r w:rsidR="007126BE">
        <w:t xml:space="preserve">through </w:t>
      </w:r>
      <w:r w:rsidR="007126BE" w:rsidRPr="007341E1">
        <w:t>the electronic submission sy</w:t>
      </w:r>
      <w:r w:rsidR="007126BE">
        <w:t xml:space="preserve">stem provided by the Commission: </w:t>
      </w:r>
      <w:hyperlink r:id="rId21" w:history="1">
        <w:r w:rsidR="00A34AA3" w:rsidRPr="00911648">
          <w:rPr>
            <w:rStyle w:val="Hyperlink"/>
            <w:b/>
          </w:rPr>
          <w:t>e-</w:t>
        </w:r>
        <w:r w:rsidR="00A34AA3" w:rsidRPr="00911648">
          <w:rPr>
            <w:rStyle w:val="Hyperlink"/>
            <w:b/>
            <w:bCs/>
          </w:rPr>
          <w:t>submission food chain platform</w:t>
        </w:r>
      </w:hyperlink>
      <w:r w:rsidR="00A34AA3" w:rsidRPr="00911648">
        <w:rPr>
          <w:rStyle w:val="FootnoteReference"/>
        </w:rPr>
        <w:footnoteReference w:id="32"/>
      </w:r>
      <w:r w:rsidR="00816C17" w:rsidRPr="00816C17">
        <w:rPr>
          <w:rStyle w:val="Hyperlink"/>
          <w:b/>
          <w:bCs/>
          <w:u w:val="none"/>
        </w:rPr>
        <w:t xml:space="preserve"> (ESFC)</w:t>
      </w:r>
      <w:r w:rsidR="00A34AA3" w:rsidRPr="00816C17">
        <w:t>.</w:t>
      </w:r>
      <w:r w:rsidR="00A34AA3" w:rsidRPr="003A5D57" w:rsidDel="00C009F7">
        <w:rPr>
          <w:highlight w:val="yellow"/>
        </w:rPr>
        <w:t xml:space="preserve"> </w:t>
      </w:r>
    </w:p>
    <w:p w14:paraId="19A7E098" w14:textId="77777777" w:rsidR="00B25BDB" w:rsidRPr="00E76424" w:rsidRDefault="00B25BDB" w:rsidP="00BE6A16">
      <w:pPr>
        <w:jc w:val="both"/>
      </w:pPr>
      <w:r w:rsidRPr="00E76424">
        <w:t xml:space="preserve">In case of </w:t>
      </w:r>
      <w:r w:rsidR="00D66DA6">
        <w:t xml:space="preserve">specific </w:t>
      </w:r>
      <w:r w:rsidRPr="00E76424">
        <w:t xml:space="preserve">enquiries </w:t>
      </w:r>
      <w:r w:rsidR="00892071" w:rsidRPr="00E76424">
        <w:t>applicants</w:t>
      </w:r>
      <w:r w:rsidRPr="00E76424">
        <w:t xml:space="preserve"> can contact the Commission also via: </w:t>
      </w:r>
    </w:p>
    <w:p w14:paraId="585FEEA0" w14:textId="782D3F84" w:rsidR="0027101F" w:rsidRPr="00606322" w:rsidRDefault="0027101F" w:rsidP="00BE6A16">
      <w:pPr>
        <w:jc w:val="both"/>
      </w:pPr>
      <w:r w:rsidRPr="00606322">
        <w:t>Email:</w:t>
      </w:r>
      <w:r w:rsidR="00C54B2E" w:rsidRPr="00606322">
        <w:t xml:space="preserve"> </w:t>
      </w:r>
      <w:r w:rsidR="007D19EF" w:rsidRPr="00606322">
        <w:tab/>
      </w:r>
      <w:hyperlink r:id="rId22" w:history="1">
        <w:r w:rsidR="004B0499" w:rsidRPr="00606322">
          <w:rPr>
            <w:rStyle w:val="Hyperlink"/>
          </w:rPr>
          <w:t>sante-e2-additives@ec.europa.eu</w:t>
        </w:r>
      </w:hyperlink>
    </w:p>
    <w:p w14:paraId="73524DEF" w14:textId="7AEAAFF3" w:rsidR="00610B18" w:rsidRPr="00606322" w:rsidRDefault="007D19EF" w:rsidP="00BE6A16">
      <w:pPr>
        <w:jc w:val="both"/>
        <w:rPr>
          <w:i/>
        </w:rPr>
      </w:pPr>
      <w:r w:rsidRPr="00606322">
        <w:tab/>
      </w:r>
      <w:hyperlink r:id="rId23" w:history="1">
        <w:r w:rsidR="004B0499" w:rsidRPr="00606322">
          <w:rPr>
            <w:rStyle w:val="Hyperlink"/>
          </w:rPr>
          <w:t>sante-e2-flavourings@ec.europa.eu</w:t>
        </w:r>
      </w:hyperlink>
    </w:p>
    <w:p w14:paraId="113B945B" w14:textId="77777777" w:rsidR="00A34AA3" w:rsidRDefault="005C5356" w:rsidP="007D19EF">
      <w:pPr>
        <w:ind w:firstLine="720"/>
        <w:jc w:val="both"/>
        <w:rPr>
          <w:rStyle w:val="Hyperlink"/>
        </w:rPr>
      </w:pPr>
      <w:hyperlink r:id="rId24" w:history="1">
        <w:r w:rsidR="00254D24" w:rsidRPr="00606322">
          <w:rPr>
            <w:rStyle w:val="Hyperlink"/>
          </w:rPr>
          <w:t>sante-e2-enzymes@ec.europa.eu</w:t>
        </w:r>
      </w:hyperlink>
    </w:p>
    <w:p w14:paraId="3784B38D" w14:textId="186CE701" w:rsidR="007D19EF" w:rsidRPr="00606322" w:rsidRDefault="007D19EF" w:rsidP="007D19EF">
      <w:pPr>
        <w:ind w:firstLine="720"/>
        <w:jc w:val="both"/>
      </w:pPr>
    </w:p>
    <w:p w14:paraId="78E8E716" w14:textId="2D3B93D0" w:rsidR="00C047EB" w:rsidRPr="00E36F70" w:rsidRDefault="00512B1A" w:rsidP="00606322">
      <w:pPr>
        <w:pStyle w:val="Heading2"/>
        <w:numPr>
          <w:ilvl w:val="0"/>
          <w:numId w:val="24"/>
        </w:numPr>
        <w:spacing w:after="240"/>
      </w:pPr>
      <w:bookmarkStart w:id="57" w:name="_Toc139300754"/>
      <w:r>
        <w:t>What happens after an</w:t>
      </w:r>
      <w:r w:rsidR="00880B84" w:rsidRPr="00E36F70">
        <w:t xml:space="preserve"> application has been submitted?</w:t>
      </w:r>
      <w:bookmarkEnd w:id="57"/>
    </w:p>
    <w:p w14:paraId="19F6200B" w14:textId="77777777" w:rsidR="00C047EB" w:rsidRPr="00C047EB" w:rsidRDefault="00C047EB" w:rsidP="00606322">
      <w:pPr>
        <w:pStyle w:val="Heading3"/>
        <w:numPr>
          <w:ilvl w:val="0"/>
          <w:numId w:val="26"/>
        </w:numPr>
        <w:spacing w:after="240"/>
      </w:pPr>
      <w:bookmarkStart w:id="58" w:name="_Toc139300755"/>
      <w:r w:rsidRPr="00C047EB">
        <w:t>Acknowledgement of receipt</w:t>
      </w:r>
      <w:bookmarkEnd w:id="58"/>
    </w:p>
    <w:p w14:paraId="123812F3" w14:textId="127F7314" w:rsidR="00C047EB" w:rsidRDefault="00C047EB" w:rsidP="00BE6A16">
      <w:pPr>
        <w:jc w:val="both"/>
      </w:pPr>
      <w:r>
        <w:t>The Commission acknowledge</w:t>
      </w:r>
      <w:r w:rsidR="00742261">
        <w:t>s</w:t>
      </w:r>
      <w:r>
        <w:t xml:space="preserve"> receipt of the application </w:t>
      </w:r>
      <w:r w:rsidR="001E5260">
        <w:t>immediately after it has been submitted through the ESFC.</w:t>
      </w:r>
      <w:r w:rsidR="00742261">
        <w:rPr>
          <w:rStyle w:val="FootnoteReference"/>
        </w:rPr>
        <w:footnoteReference w:id="33"/>
      </w:r>
      <w:r>
        <w:t>.</w:t>
      </w:r>
    </w:p>
    <w:p w14:paraId="0C3BBCA9" w14:textId="77777777" w:rsidR="00C047EB" w:rsidRPr="00C047EB" w:rsidRDefault="00C047EB" w:rsidP="00606322">
      <w:pPr>
        <w:pStyle w:val="Heading3"/>
        <w:numPr>
          <w:ilvl w:val="0"/>
          <w:numId w:val="26"/>
        </w:numPr>
        <w:spacing w:after="240"/>
      </w:pPr>
      <w:bookmarkStart w:id="59" w:name="_Toc139300756"/>
      <w:r w:rsidRPr="00C047EB">
        <w:t>Validity check</w:t>
      </w:r>
      <w:r w:rsidR="00742261" w:rsidRPr="00606322">
        <w:rPr>
          <w:vertAlign w:val="superscript"/>
        </w:rPr>
        <w:footnoteReference w:id="34"/>
      </w:r>
      <w:bookmarkEnd w:id="59"/>
    </w:p>
    <w:p w14:paraId="6AC164B3" w14:textId="0A7F4427" w:rsidR="00C047EB" w:rsidRDefault="00C047EB" w:rsidP="00453322">
      <w:pPr>
        <w:spacing w:after="240"/>
        <w:jc w:val="both"/>
      </w:pPr>
      <w:r w:rsidRPr="00AA7CE0">
        <w:t xml:space="preserve">The Commission </w:t>
      </w:r>
      <w:r w:rsidR="00742261">
        <w:t>must</w:t>
      </w:r>
      <w:r w:rsidR="002A6190">
        <w:t>,</w:t>
      </w:r>
      <w:r w:rsidR="00742261" w:rsidRPr="00AA7CE0">
        <w:t xml:space="preserve"> </w:t>
      </w:r>
      <w:r w:rsidRPr="00AA7CE0">
        <w:t>without delay</w:t>
      </w:r>
      <w:r w:rsidR="002A6190">
        <w:t>,</w:t>
      </w:r>
      <w:r w:rsidRPr="00AA7CE0">
        <w:t xml:space="preserve"> verify whether the application falls within the scope of the appropriate sectoral food law</w:t>
      </w:r>
      <w:r w:rsidR="004117BF">
        <w:t xml:space="preserve">, </w:t>
      </w:r>
      <w:r w:rsidRPr="00AA7CE0">
        <w:t>whether the application contains all the elements required</w:t>
      </w:r>
      <w:r w:rsidR="004117BF">
        <w:t xml:space="preserve"> and whether it fulfils the requirements concerning the notification of studies</w:t>
      </w:r>
      <w:r w:rsidRPr="00AA7CE0">
        <w:t>.</w:t>
      </w:r>
    </w:p>
    <w:p w14:paraId="184127E8" w14:textId="61A26A3A" w:rsidR="00C047EB" w:rsidRPr="00D93FB8" w:rsidRDefault="00E9586A" w:rsidP="00453322">
      <w:pPr>
        <w:spacing w:after="240"/>
        <w:jc w:val="both"/>
      </w:pPr>
      <w:r w:rsidRPr="00D93FB8">
        <w:t xml:space="preserve">Where necessary, the Commission </w:t>
      </w:r>
      <w:r w:rsidR="004117BF" w:rsidRPr="00D93FB8">
        <w:t xml:space="preserve">may </w:t>
      </w:r>
      <w:r w:rsidRPr="00D93FB8">
        <w:t xml:space="preserve">request </w:t>
      </w:r>
      <w:r w:rsidR="00D93FB8">
        <w:t>the Authority</w:t>
      </w:r>
      <w:r w:rsidRPr="00D93FB8">
        <w:t xml:space="preserve"> to verify the suitability of the data for risk assessment </w:t>
      </w:r>
      <w:r w:rsidR="004117BF" w:rsidRPr="00D93FB8">
        <w:t xml:space="preserve">and </w:t>
      </w:r>
      <w:r w:rsidR="004117BF" w:rsidRPr="004117BF">
        <w:t xml:space="preserve">compliance with the requirements concerning the notification of studies. </w:t>
      </w:r>
      <w:r w:rsidR="00CC0702">
        <w:t>T</w:t>
      </w:r>
      <w:r w:rsidR="00D93FB8">
        <w:t>he Authority</w:t>
      </w:r>
      <w:r w:rsidR="004117BF" w:rsidRPr="004117BF">
        <w:t xml:space="preserve"> </w:t>
      </w:r>
      <w:r w:rsidR="00742261">
        <w:t>must</w:t>
      </w:r>
      <w:r w:rsidR="004117BF" w:rsidRPr="004117BF">
        <w:t xml:space="preserve"> provide the Commission with its views </w:t>
      </w:r>
      <w:r w:rsidRPr="00D93FB8">
        <w:t>within 30 working days</w:t>
      </w:r>
      <w:r w:rsidR="009C4548" w:rsidRPr="00D93FB8">
        <w:t>.</w:t>
      </w:r>
    </w:p>
    <w:p w14:paraId="16A4B2F2" w14:textId="77777777" w:rsidR="00E9586A" w:rsidRPr="00D93FB8" w:rsidRDefault="002132E8" w:rsidP="00453322">
      <w:pPr>
        <w:spacing w:after="240"/>
        <w:jc w:val="both"/>
      </w:pPr>
      <w:r w:rsidRPr="00D93FB8">
        <w:t xml:space="preserve">Where necessary, the Commission may request additional information from the applicant on matters regarding the validity of the application and inform the applicant of the period within </w:t>
      </w:r>
      <w:r w:rsidRPr="00D93FB8">
        <w:lastRenderedPageBreak/>
        <w:t xml:space="preserve">which that information </w:t>
      </w:r>
      <w:r w:rsidR="00D93FB8">
        <w:t>must</w:t>
      </w:r>
      <w:r w:rsidRPr="00D93FB8">
        <w:t xml:space="preserve"> be provided.</w:t>
      </w:r>
      <w:r w:rsidR="00B636D0" w:rsidRPr="00D93FB8">
        <w:t xml:space="preserve"> In the context of applications </w:t>
      </w:r>
      <w:r w:rsidR="004117BF" w:rsidRPr="00D93FB8">
        <w:t>for food enzyme</w:t>
      </w:r>
      <w:r w:rsidR="00482DF2">
        <w:t>s</w:t>
      </w:r>
      <w:r w:rsidR="004117BF" w:rsidRPr="00D93FB8">
        <w:t xml:space="preserve"> included in the </w:t>
      </w:r>
      <w:r w:rsidR="004117BF">
        <w:t>R</w:t>
      </w:r>
      <w:r w:rsidR="004117BF" w:rsidRPr="004117BF">
        <w:t>egister</w:t>
      </w:r>
      <w:r w:rsidR="004117BF" w:rsidRPr="00D93FB8">
        <w:t xml:space="preserve"> </w:t>
      </w:r>
      <w:r w:rsidR="00B636D0" w:rsidRPr="00D93FB8">
        <w:t>the Commission determine</w:t>
      </w:r>
      <w:r w:rsidR="00D93FB8">
        <w:t>s</w:t>
      </w:r>
      <w:r w:rsidR="00B636D0" w:rsidRPr="00D93FB8">
        <w:t xml:space="preserve"> that period together with the applicant.</w:t>
      </w:r>
    </w:p>
    <w:p w14:paraId="4771A237" w14:textId="33718D4E" w:rsidR="002132E8" w:rsidRPr="00D4461F" w:rsidRDefault="002132E8" w:rsidP="004117BF">
      <w:pPr>
        <w:spacing w:after="240"/>
        <w:jc w:val="both"/>
        <w:rPr>
          <w:highlight w:val="cyan"/>
        </w:rPr>
      </w:pPr>
      <w:r w:rsidRPr="00D93FB8">
        <w:t xml:space="preserve">When the application does </w:t>
      </w:r>
      <w:r w:rsidR="004117BF" w:rsidRPr="004117BF">
        <w:t xml:space="preserve">not fall within the appropriate sectoral food law, does not contain all the elements required under Chapter II, does not comply with </w:t>
      </w:r>
      <w:r w:rsidR="004117BF" w:rsidRPr="004117BF">
        <w:rPr>
          <w:color w:val="000000"/>
        </w:rPr>
        <w:t xml:space="preserve">Article 32b of Regulation (EC) No 178/2002 </w:t>
      </w:r>
      <w:r w:rsidR="004117BF" w:rsidRPr="004117BF">
        <w:t>or, where</w:t>
      </w:r>
      <w:r w:rsidR="00A34AA3">
        <w:t xml:space="preserve"> </w:t>
      </w:r>
      <w:r w:rsidR="00D93FB8">
        <w:t>the Authority</w:t>
      </w:r>
      <w:r w:rsidR="004117BF" w:rsidRPr="004117BF">
        <w:t xml:space="preserve"> </w:t>
      </w:r>
      <w:r w:rsidR="004117BF" w:rsidRPr="009144E9">
        <w:t>considers that the data for r</w:t>
      </w:r>
      <w:r w:rsidR="00C35EA9" w:rsidRPr="00532268">
        <w:t>isk assessment are not suitable</w:t>
      </w:r>
      <w:r w:rsidRPr="00532268">
        <w:t xml:space="preserve">, the application </w:t>
      </w:r>
      <w:r w:rsidR="00742261" w:rsidRPr="00532268">
        <w:t xml:space="preserve">must </w:t>
      </w:r>
      <w:r w:rsidRPr="00532268">
        <w:t xml:space="preserve">be considered not valid. In such a case the Commission </w:t>
      </w:r>
      <w:r w:rsidR="00742261" w:rsidRPr="00532268">
        <w:t xml:space="preserve">must </w:t>
      </w:r>
      <w:r w:rsidRPr="00532268">
        <w:t>inform the applicant indicating the reasons why the application is considered not valid</w:t>
      </w:r>
      <w:r w:rsidR="00C35EA9" w:rsidRPr="009144E9">
        <w:rPr>
          <w:rStyle w:val="FootnoteReference"/>
        </w:rPr>
        <w:footnoteReference w:id="35"/>
      </w:r>
      <w:r w:rsidRPr="009144E9">
        <w:t>.</w:t>
      </w:r>
      <w:r w:rsidR="00CC04B7" w:rsidRPr="00532268">
        <w:t xml:space="preserve"> </w:t>
      </w:r>
      <w:r w:rsidR="00A737E7" w:rsidRPr="00D4461F">
        <w:t xml:space="preserve">Where </w:t>
      </w:r>
      <w:r w:rsidR="007D3CE3" w:rsidRPr="00532268">
        <w:t xml:space="preserve">the application is considered not valid </w:t>
      </w:r>
      <w:r w:rsidR="00A737E7" w:rsidRPr="00D4461F">
        <w:t xml:space="preserve">pursuant to Article </w:t>
      </w:r>
      <w:r w:rsidR="007D3CE3" w:rsidRPr="00532268">
        <w:rPr>
          <w:color w:val="000000"/>
        </w:rPr>
        <w:t>32b</w:t>
      </w:r>
      <w:r w:rsidR="00A737E7" w:rsidRPr="00D4461F">
        <w:rPr>
          <w:color w:val="000000"/>
        </w:rPr>
        <w:t xml:space="preserve"> (4) or (5)</w:t>
      </w:r>
      <w:r w:rsidR="007D3CE3" w:rsidRPr="009144E9">
        <w:rPr>
          <w:color w:val="000000"/>
        </w:rPr>
        <w:t xml:space="preserve"> of Regulation (EC) No 178/2002, the Commission </w:t>
      </w:r>
      <w:r w:rsidR="00A737E7" w:rsidRPr="00D4461F">
        <w:rPr>
          <w:color w:val="000000"/>
        </w:rPr>
        <w:t>would</w:t>
      </w:r>
      <w:r w:rsidR="007D3CE3" w:rsidRPr="009144E9">
        <w:rPr>
          <w:color w:val="000000"/>
        </w:rPr>
        <w:t xml:space="preserve"> also inform the applicant </w:t>
      </w:r>
      <w:r w:rsidR="004B04EC" w:rsidRPr="00532268">
        <w:rPr>
          <w:color w:val="000000"/>
        </w:rPr>
        <w:t xml:space="preserve">about </w:t>
      </w:r>
      <w:r w:rsidR="00A737E7" w:rsidRPr="00D4461F">
        <w:rPr>
          <w:color w:val="000000"/>
        </w:rPr>
        <w:t>any applicable</w:t>
      </w:r>
      <w:r w:rsidR="004B04EC" w:rsidRPr="009144E9">
        <w:rPr>
          <w:color w:val="000000"/>
        </w:rPr>
        <w:t xml:space="preserve"> </w:t>
      </w:r>
      <w:r w:rsidR="001E5D9A" w:rsidRPr="00532268">
        <w:rPr>
          <w:color w:val="000000"/>
        </w:rPr>
        <w:t xml:space="preserve">procedural consequences </w:t>
      </w:r>
      <w:r w:rsidR="000B0777" w:rsidRPr="00532268">
        <w:rPr>
          <w:color w:val="000000"/>
        </w:rPr>
        <w:t xml:space="preserve">in </w:t>
      </w:r>
      <w:r w:rsidR="00A737E7" w:rsidRPr="00D4461F">
        <w:rPr>
          <w:color w:val="000000"/>
        </w:rPr>
        <w:t>relation to these provisions</w:t>
      </w:r>
      <w:r w:rsidR="001E5D9A" w:rsidRPr="00532268">
        <w:rPr>
          <w:color w:val="000000"/>
        </w:rPr>
        <w:t>.</w:t>
      </w:r>
    </w:p>
    <w:p w14:paraId="2E154FEA" w14:textId="31DC3AD6" w:rsidR="00A737E7" w:rsidRPr="00A737E7" w:rsidRDefault="009C4548" w:rsidP="00A737E7">
      <w:pPr>
        <w:pStyle w:val="Heading3"/>
        <w:numPr>
          <w:ilvl w:val="0"/>
          <w:numId w:val="26"/>
        </w:numPr>
        <w:spacing w:after="240"/>
      </w:pPr>
      <w:bookmarkStart w:id="60" w:name="_Ref67653154"/>
      <w:bookmarkStart w:id="61" w:name="_Ref67653164"/>
      <w:bookmarkStart w:id="62" w:name="_Ref67653196"/>
      <w:bookmarkStart w:id="63" w:name="_Ref67653203"/>
      <w:bookmarkStart w:id="64" w:name="_Ref67653230"/>
      <w:bookmarkStart w:id="65" w:name="_Ref67653250"/>
      <w:bookmarkStart w:id="66" w:name="_Toc139300757"/>
      <w:r w:rsidRPr="009C4548">
        <w:t>Risk assessment</w:t>
      </w:r>
      <w:bookmarkEnd w:id="60"/>
      <w:bookmarkEnd w:id="61"/>
      <w:bookmarkEnd w:id="62"/>
      <w:bookmarkEnd w:id="63"/>
      <w:bookmarkEnd w:id="64"/>
      <w:bookmarkEnd w:id="65"/>
      <w:bookmarkEnd w:id="66"/>
    </w:p>
    <w:p w14:paraId="6CD5A52F" w14:textId="3F94CED0" w:rsidR="00E9586A" w:rsidRDefault="00780F83" w:rsidP="00453322">
      <w:pPr>
        <w:spacing w:after="240"/>
        <w:jc w:val="both"/>
      </w:pPr>
      <w:r w:rsidRPr="00C36862">
        <w:t xml:space="preserve">When the Commission requests </w:t>
      </w:r>
      <w:r w:rsidR="00D93FB8">
        <w:t>the Authority</w:t>
      </w:r>
      <w:r w:rsidRPr="00C36862">
        <w:t xml:space="preserve"> to carry out risk assessment, </w:t>
      </w:r>
      <w:r w:rsidR="00D93FB8">
        <w:t>the Authority</w:t>
      </w:r>
      <w:r w:rsidRPr="00C36862">
        <w:t xml:space="preserve"> </w:t>
      </w:r>
      <w:r w:rsidR="00D93FB8">
        <w:t>must</w:t>
      </w:r>
      <w:r w:rsidRPr="00C36862">
        <w:t xml:space="preserve"> give its opinion within 9 months</w:t>
      </w:r>
      <w:r w:rsidR="006335E3">
        <w:t xml:space="preserve"> of receipt of a valid application</w:t>
      </w:r>
      <w:r w:rsidR="00C35EA9">
        <w:rPr>
          <w:rStyle w:val="FootnoteReference"/>
        </w:rPr>
        <w:footnoteReference w:id="36"/>
      </w:r>
      <w:r w:rsidR="00A34145" w:rsidRPr="00C36862">
        <w:t>.</w:t>
      </w:r>
      <w:r w:rsidR="001D53D7" w:rsidRPr="00C36862">
        <w:t xml:space="preserve"> </w:t>
      </w:r>
      <w:r w:rsidR="001D53D7" w:rsidRPr="00D93FB8">
        <w:t xml:space="preserve">However, this deadline does not apply to food enzymes </w:t>
      </w:r>
      <w:r w:rsidR="00C36862" w:rsidRPr="00D93FB8">
        <w:t>included in the Register</w:t>
      </w:r>
      <w:r w:rsidR="00742261">
        <w:rPr>
          <w:rStyle w:val="FootnoteReference"/>
        </w:rPr>
        <w:footnoteReference w:id="37"/>
      </w:r>
      <w:r w:rsidR="001D53D7" w:rsidRPr="00D93FB8">
        <w:t>.</w:t>
      </w:r>
    </w:p>
    <w:p w14:paraId="5B2EF4C8" w14:textId="28E3D0A5" w:rsidR="00C71AB9" w:rsidRDefault="00742261" w:rsidP="00453322">
      <w:pPr>
        <w:spacing w:after="240"/>
        <w:jc w:val="both"/>
      </w:pPr>
      <w:r>
        <w:t>In accordance with</w:t>
      </w:r>
      <w:r w:rsidR="000F0792">
        <w:t xml:space="preserve"> Article 6 of Regulation (EC) No 1331/2008</w:t>
      </w:r>
      <w:r w:rsidR="007F574A">
        <w:t>,</w:t>
      </w:r>
      <w:r w:rsidR="000F0792">
        <w:t xml:space="preserve"> this period may be extended in duly justified cases </w:t>
      </w:r>
      <w:r w:rsidR="000F6B61">
        <w:t>whe</w:t>
      </w:r>
      <w:r w:rsidR="00C36862">
        <w:t>re</w:t>
      </w:r>
      <w:r w:rsidR="000F0792">
        <w:t xml:space="preserve"> </w:t>
      </w:r>
      <w:r w:rsidR="00D93FB8">
        <w:t>the Authority</w:t>
      </w:r>
      <w:r w:rsidR="000F0792">
        <w:t xml:space="preserve"> requests additional information from applicants. </w:t>
      </w:r>
    </w:p>
    <w:p w14:paraId="0FE8E063" w14:textId="77777777" w:rsidR="001E0339" w:rsidRDefault="00937727" w:rsidP="001E0339">
      <w:pPr>
        <w:spacing w:after="240"/>
        <w:jc w:val="both"/>
      </w:pPr>
      <w:r w:rsidRPr="006335E3">
        <w:t>Moreover</w:t>
      </w:r>
      <w:r w:rsidR="00742261" w:rsidRPr="006335E3">
        <w:t xml:space="preserve">, </w:t>
      </w:r>
      <w:r w:rsidRPr="006335E3">
        <w:t xml:space="preserve">in </w:t>
      </w:r>
      <w:r w:rsidR="00742261" w:rsidRPr="006335E3">
        <w:t>exceptional</w:t>
      </w:r>
      <w:r w:rsidR="00742261" w:rsidRPr="00937727">
        <w:t xml:space="preserve"> circumstances the time limits for both risk assessment and risk management may be extended if the nature of the matter in question so justifies</w:t>
      </w:r>
      <w:r w:rsidR="00742261" w:rsidRPr="00937727">
        <w:rPr>
          <w:rStyle w:val="FootnoteReference"/>
        </w:rPr>
        <w:footnoteReference w:id="38"/>
      </w:r>
      <w:r w:rsidR="00742261" w:rsidRPr="00937727">
        <w:t>.</w:t>
      </w:r>
    </w:p>
    <w:p w14:paraId="75A16E29" w14:textId="0E6FF6F4" w:rsidR="00A737E7" w:rsidRPr="00D4461F" w:rsidRDefault="00A737E7">
      <w:pPr>
        <w:spacing w:after="240"/>
        <w:jc w:val="both"/>
        <w:rPr>
          <w:lang w:val="en-US"/>
        </w:rPr>
      </w:pPr>
      <w:r w:rsidRPr="00D4461F">
        <w:rPr>
          <w:lang w:val="en-US"/>
        </w:rPr>
        <w:t>I</w:t>
      </w:r>
      <w:r w:rsidR="001E0339" w:rsidRPr="00D4461F">
        <w:rPr>
          <w:lang w:val="en-US"/>
        </w:rPr>
        <w:t>n accordance with Article 38</w:t>
      </w:r>
      <w:r w:rsidR="00F947E2" w:rsidRPr="00D4461F">
        <w:rPr>
          <w:lang w:val="en-US"/>
        </w:rPr>
        <w:t>(1)(c)</w:t>
      </w:r>
      <w:r w:rsidR="001E0339" w:rsidRPr="00D4461F">
        <w:rPr>
          <w:lang w:val="en-US"/>
        </w:rPr>
        <w:t xml:space="preserve"> </w:t>
      </w:r>
      <w:r w:rsidR="001E0339" w:rsidRPr="00D4461F">
        <w:t xml:space="preserve">of Regulation (EC) No 178/2002, Article 11 of Regulation (EC) No 1331/2008 </w:t>
      </w:r>
      <w:r w:rsidR="001E0339" w:rsidRPr="00D4461F">
        <w:rPr>
          <w:lang w:val="en-US"/>
        </w:rPr>
        <w:t xml:space="preserve">and the </w:t>
      </w:r>
      <w:hyperlink r:id="rId25" w:history="1">
        <w:r w:rsidR="001E0339" w:rsidRPr="00D4461F">
          <w:rPr>
            <w:rStyle w:val="Hyperlink"/>
          </w:rPr>
          <w:t>Authority’s practical arrangements</w:t>
        </w:r>
      </w:hyperlink>
      <w:r w:rsidR="001E0339" w:rsidRPr="00D4461F">
        <w:rPr>
          <w:lang w:val="en-US"/>
        </w:rPr>
        <w:t>, the Authority will proactively disclose all scientific data, studies and other information supporting</w:t>
      </w:r>
      <w:r w:rsidR="001E0339" w:rsidRPr="00D4461F">
        <w:t xml:space="preserve"> any application for which a scientific output is to be delivered by the Authority, with the exception of duly justified confidential data.</w:t>
      </w:r>
      <w:r w:rsidRPr="00D4461F">
        <w:t xml:space="preserve"> </w:t>
      </w:r>
      <w:r w:rsidR="00D0259F" w:rsidRPr="00D4461F">
        <w:t>Such disclosure applies to the entire dossier. Subsequently, EFSA will disclose a redacted version of the non-confidential version of the dossier in case it disagrees with one or more of the confidentiality requests submitted, pursuant to Articles 39</w:t>
      </w:r>
      <w:r w:rsidR="005F24F6">
        <w:t xml:space="preserve"> to </w:t>
      </w:r>
      <w:r w:rsidR="00D0259F" w:rsidRPr="00D4461F">
        <w:t>39e of Regulation (EC) No 178/2002.</w:t>
      </w:r>
      <w:r w:rsidR="00532268">
        <w:t xml:space="preserve"> </w:t>
      </w:r>
      <w:r w:rsidRPr="00D4461F">
        <w:rPr>
          <w:lang w:val="en-US"/>
        </w:rPr>
        <w:t>The applicant must ensure that terms and conditions asserted by any rights-holder of studies,</w:t>
      </w:r>
      <w:r w:rsidR="008E714C" w:rsidRPr="00D4461F">
        <w:rPr>
          <w:lang w:val="en-US"/>
        </w:rPr>
        <w:t xml:space="preserve"> </w:t>
      </w:r>
      <w:r w:rsidRPr="00D4461F">
        <w:rPr>
          <w:lang w:val="en-US"/>
        </w:rPr>
        <w:t>information or data submitted to EFSA are fully satisfied. The applicant may consult with copyright licensing authorities (i.e. at national level) for guidance on purchasing the appropriate licenses to provide studies, information or data to EFSA, taking into account the proactive disclosure requirements as detailed above. For publications already available to the public (e.g. studies published in scientific journals upon payment of fees) for which the applicant does not have or cannot obtain intellectual property rights for the purposes of the proactive public disclosure requirements, the applicant must provide (a) a copy of the relevant publications along with the relevant bibliographic references/citations for scientific assessment purposes only, and (b) these relevant bibliographic references/citations where these publications are available to the public for public dissemination.</w:t>
      </w:r>
    </w:p>
    <w:p w14:paraId="64DF55E5" w14:textId="330D696B" w:rsidR="001E0339" w:rsidRPr="00D4461F" w:rsidRDefault="001E0339" w:rsidP="001E0339">
      <w:pPr>
        <w:spacing w:after="240"/>
        <w:jc w:val="both"/>
        <w:rPr>
          <w:color w:val="1F497D"/>
        </w:rPr>
      </w:pPr>
      <w:r w:rsidRPr="00D4461F">
        <w:t>In accordance with Article 32c</w:t>
      </w:r>
      <w:r w:rsidR="00405A68" w:rsidRPr="00D4461F">
        <w:t>(2)</w:t>
      </w:r>
      <w:r w:rsidRPr="00D4461F">
        <w:t xml:space="preserve"> of Regulation (EC) No 178/2002</w:t>
      </w:r>
      <w:r w:rsidR="00532268" w:rsidRPr="009144E9">
        <w:t xml:space="preserve"> </w:t>
      </w:r>
      <w:r w:rsidR="00532268" w:rsidRPr="00D4461F">
        <w:t xml:space="preserve">and </w:t>
      </w:r>
      <w:hyperlink r:id="rId26" w:history="1">
        <w:r w:rsidR="00532268" w:rsidRPr="00E95E24">
          <w:rPr>
            <w:rStyle w:val="Hyperlink"/>
          </w:rPr>
          <w:t>EFSA practical arrangements concerning transparency and confidentiality</w:t>
        </w:r>
      </w:hyperlink>
      <w:r w:rsidR="00532268" w:rsidRPr="00D4461F">
        <w:t>, in particular Article 27 thereof</w:t>
      </w:r>
      <w:r w:rsidRPr="00D4461F">
        <w:t xml:space="preserve">, the Authority will also consult stakeholders and the public on non-confidential version of the </w:t>
      </w:r>
      <w:r w:rsidRPr="00D4461F">
        <w:lastRenderedPageBreak/>
        <w:t xml:space="preserve">application in order to identify whether other relevant scientific data or studies are available on the </w:t>
      </w:r>
      <w:r w:rsidR="00F947E2" w:rsidRPr="00D4461F">
        <w:t>subject</w:t>
      </w:r>
      <w:r w:rsidRPr="00D4461F">
        <w:t xml:space="preserve"> matter concerned by the application.</w:t>
      </w:r>
      <w:r w:rsidR="00904793" w:rsidRPr="00D4461F">
        <w:t xml:space="preserve"> </w:t>
      </w:r>
    </w:p>
    <w:p w14:paraId="33718E79" w14:textId="77777777" w:rsidR="00742261" w:rsidRDefault="00742261" w:rsidP="00742261">
      <w:pPr>
        <w:spacing w:after="240"/>
        <w:jc w:val="both"/>
      </w:pPr>
    </w:p>
    <w:p w14:paraId="26738E6D" w14:textId="77777777" w:rsidR="00780F83" w:rsidRPr="000F0792" w:rsidRDefault="000F0792" w:rsidP="00606322">
      <w:pPr>
        <w:pStyle w:val="Heading3"/>
        <w:numPr>
          <w:ilvl w:val="0"/>
          <w:numId w:val="26"/>
        </w:numPr>
        <w:spacing w:after="240"/>
      </w:pPr>
      <w:bookmarkStart w:id="67" w:name="_Toc139300758"/>
      <w:r w:rsidRPr="000F0792">
        <w:t xml:space="preserve">Risk management </w:t>
      </w:r>
      <w:r w:rsidR="00BB434D">
        <w:t>and updating the Union list</w:t>
      </w:r>
      <w:bookmarkEnd w:id="67"/>
    </w:p>
    <w:p w14:paraId="3A2BB69A" w14:textId="77777777" w:rsidR="00BB434D" w:rsidRDefault="000F0792" w:rsidP="00742261">
      <w:pPr>
        <w:spacing w:after="240"/>
        <w:jc w:val="both"/>
      </w:pPr>
      <w:r>
        <w:t xml:space="preserve">Either within 9 months of </w:t>
      </w:r>
      <w:r w:rsidR="00D93FB8">
        <w:t>the Authority</w:t>
      </w:r>
      <w:r>
        <w:t xml:space="preserve"> giving its opinion or </w:t>
      </w:r>
      <w:r w:rsidR="002F7463">
        <w:t>within 9 months of</w:t>
      </w:r>
      <w:r>
        <w:t xml:space="preserve"> the date the Commission receives a valid application</w:t>
      </w:r>
      <w:r w:rsidR="002D0468">
        <w:t xml:space="preserve"> (</w:t>
      </w:r>
      <w:r>
        <w:t xml:space="preserve">in those cases where an opinion </w:t>
      </w:r>
      <w:r w:rsidR="00D93FB8">
        <w:t xml:space="preserve">of the Authority </w:t>
      </w:r>
      <w:r w:rsidR="002D0468">
        <w:t>has not been requested)</w:t>
      </w:r>
      <w:r>
        <w:t xml:space="preserve"> the Commission </w:t>
      </w:r>
      <w:r w:rsidR="00742261">
        <w:t xml:space="preserve">must </w:t>
      </w:r>
      <w:r>
        <w:t xml:space="preserve">submit to the Standing Committee on </w:t>
      </w:r>
      <w:r w:rsidR="001D53D7">
        <w:t>Plants, Animals Food and Feed</w:t>
      </w:r>
      <w:r>
        <w:t xml:space="preserve"> a draft regulation updating the Union list, taking account of the </w:t>
      </w:r>
      <w:r w:rsidR="00D93FB8">
        <w:t>Authority’s</w:t>
      </w:r>
      <w:r>
        <w:t xml:space="preserve"> </w:t>
      </w:r>
      <w:r w:rsidR="00BB434D">
        <w:t xml:space="preserve">opinion, any relevant provisions of </w:t>
      </w:r>
      <w:r w:rsidR="0018031D">
        <w:t>Union</w:t>
      </w:r>
      <w:r w:rsidR="00BB434D">
        <w:t xml:space="preserve"> law and any legitimate factors relevant to the matter under consideration</w:t>
      </w:r>
      <w:r w:rsidR="002A5104">
        <w:rPr>
          <w:rStyle w:val="FootnoteReference"/>
        </w:rPr>
        <w:footnoteReference w:id="39"/>
      </w:r>
      <w:r w:rsidR="00BB434D">
        <w:t>.</w:t>
      </w:r>
      <w:r w:rsidR="00742261">
        <w:t xml:space="preserve"> By way of derogation, the </w:t>
      </w:r>
      <w:r w:rsidR="00742261" w:rsidRPr="00742261">
        <w:t xml:space="preserve">Commission </w:t>
      </w:r>
      <w:r w:rsidR="00742261">
        <w:t>will only</w:t>
      </w:r>
      <w:r w:rsidR="00742261" w:rsidRPr="00742261">
        <w:t xml:space="preserve"> adopt the </w:t>
      </w:r>
      <w:r w:rsidR="00742261">
        <w:t xml:space="preserve">Union </w:t>
      </w:r>
      <w:r w:rsidR="003E6CF5">
        <w:t xml:space="preserve">list </w:t>
      </w:r>
      <w:r w:rsidR="00742261">
        <w:t>on food enzyme</w:t>
      </w:r>
      <w:r w:rsidR="00742261" w:rsidRPr="00742261">
        <w:t xml:space="preserve"> after the Authority has delivered its opinion on all the food enzymes listed in the Register</w:t>
      </w:r>
      <w:r w:rsidR="00742261">
        <w:rPr>
          <w:rStyle w:val="FootnoteReference"/>
        </w:rPr>
        <w:footnoteReference w:id="40"/>
      </w:r>
      <w:r w:rsidR="00742261" w:rsidRPr="00BE62B9">
        <w:t>.</w:t>
      </w:r>
    </w:p>
    <w:p w14:paraId="3A0904F7" w14:textId="77777777" w:rsidR="00BB434D" w:rsidRDefault="00BB434D" w:rsidP="00453322">
      <w:pPr>
        <w:spacing w:after="240"/>
        <w:jc w:val="both"/>
      </w:pPr>
      <w:r w:rsidRPr="006335E3">
        <w:t xml:space="preserve">This </w:t>
      </w:r>
      <w:r>
        <w:t>period may be extended where the Commission requests additional information from applicants on matters concerning risk management</w:t>
      </w:r>
      <w:r w:rsidR="00C36862">
        <w:t>, in accordance with Article 8 of Regulation (EC) No 1331/2008.</w:t>
      </w:r>
    </w:p>
    <w:p w14:paraId="07105B77" w14:textId="77777777" w:rsidR="00BB434D" w:rsidRDefault="00742261" w:rsidP="00453322">
      <w:pPr>
        <w:spacing w:after="240"/>
        <w:jc w:val="both"/>
      </w:pPr>
      <w:r>
        <w:t>Also, i</w:t>
      </w:r>
      <w:r w:rsidR="00BB434D">
        <w:t>n exceptional circumstances the time limits for both risk assessment and risk management may be extended if the nature of the matter in question so justifies</w:t>
      </w:r>
      <w:r w:rsidR="002A5104">
        <w:rPr>
          <w:rStyle w:val="FootnoteReference"/>
        </w:rPr>
        <w:footnoteReference w:id="41"/>
      </w:r>
      <w:r w:rsidR="00BB434D">
        <w:t>.</w:t>
      </w:r>
    </w:p>
    <w:p w14:paraId="19918EA4" w14:textId="1B76BB9B" w:rsidR="002D0468" w:rsidRDefault="002D0468" w:rsidP="00453322">
      <w:pPr>
        <w:spacing w:after="240"/>
        <w:jc w:val="both"/>
      </w:pPr>
      <w:r>
        <w:t>The Commission may end the authorisation procedure and decide not to proceed with a planned update, at any stage of the procedure, if it judges that such an update is not justified</w:t>
      </w:r>
      <w:r w:rsidR="00C36862">
        <w:t xml:space="preserve">, taking account of the </w:t>
      </w:r>
      <w:r w:rsidR="00D93FB8">
        <w:t>Authority’s</w:t>
      </w:r>
      <w:r w:rsidR="00C36862">
        <w:t xml:space="preserve"> opinion, the views of the Member States, any relevant provisions of Union law and any legitimate factors relevant to the matter under consideration.</w:t>
      </w:r>
      <w:r w:rsidR="002A5104">
        <w:t xml:space="preserve"> </w:t>
      </w:r>
      <w:r>
        <w:t>In such cases</w:t>
      </w:r>
      <w:r w:rsidR="00C36862">
        <w:t>,</w:t>
      </w:r>
      <w:r>
        <w:t xml:space="preserve"> the Commission </w:t>
      </w:r>
      <w:r w:rsidR="00D93FB8">
        <w:t>will</w:t>
      </w:r>
      <w:r>
        <w:t xml:space="preserve"> inform the applicant indicating in its letter the reasons for not considering the update justified</w:t>
      </w:r>
      <w:r w:rsidR="002A5104">
        <w:rPr>
          <w:rStyle w:val="FootnoteReference"/>
        </w:rPr>
        <w:footnoteReference w:id="42"/>
      </w:r>
      <w:r>
        <w:t>.</w:t>
      </w:r>
    </w:p>
    <w:p w14:paraId="0019FC14" w14:textId="77777777" w:rsidR="003B3BF8" w:rsidRPr="00E36F70" w:rsidRDefault="005F3B2C" w:rsidP="00E36F70">
      <w:pPr>
        <w:pStyle w:val="Heading1"/>
      </w:pPr>
      <w:r w:rsidRPr="00E36F70">
        <w:br w:type="page"/>
      </w:r>
      <w:bookmarkStart w:id="68" w:name="_Toc139300759"/>
      <w:r w:rsidRPr="00E36F70">
        <w:lastRenderedPageBreak/>
        <w:t>Annexes</w:t>
      </w:r>
      <w:bookmarkEnd w:id="68"/>
    </w:p>
    <w:p w14:paraId="7FE83E37" w14:textId="77777777" w:rsidR="003B3BF8" w:rsidRDefault="003B3BF8" w:rsidP="00606322">
      <w:pPr>
        <w:pStyle w:val="Heading2"/>
        <w:numPr>
          <w:ilvl w:val="1"/>
          <w:numId w:val="11"/>
        </w:numPr>
        <w:spacing w:after="240"/>
      </w:pPr>
      <w:bookmarkStart w:id="69" w:name="_Ref67659914"/>
      <w:bookmarkStart w:id="70" w:name="_Ref67659917"/>
      <w:bookmarkStart w:id="71" w:name="_Toc139300760"/>
      <w:r w:rsidRPr="00E36F70">
        <w:t>Checklist</w:t>
      </w:r>
      <w:r w:rsidR="001A149F">
        <w:t>s</w:t>
      </w:r>
      <w:bookmarkEnd w:id="69"/>
      <w:bookmarkEnd w:id="70"/>
      <w:bookmarkEnd w:id="71"/>
    </w:p>
    <w:p w14:paraId="0BA7B19B" w14:textId="6F4233B6" w:rsidR="00954148" w:rsidRDefault="00954148" w:rsidP="00954148">
      <w:pPr>
        <w:spacing w:after="240"/>
        <w:jc w:val="both"/>
      </w:pPr>
      <w:r>
        <w:t xml:space="preserve">Checklists give an overview of the information to be submitted so that the applicant can check the completeness of the dossier even before uploading the files through </w:t>
      </w:r>
      <w:r w:rsidRPr="007341E1">
        <w:t>the electronic submission sy</w:t>
      </w:r>
      <w:r>
        <w:t>stem.</w:t>
      </w:r>
      <w:r w:rsidR="009204F8">
        <w:t xml:space="preserve"> The checklists below do not contain the part related to the risk assessment data. Specific checklists for the risk assessment data are available in </w:t>
      </w:r>
      <w:hyperlink r:id="rId27" w:history="1">
        <w:r w:rsidR="009204F8" w:rsidRPr="00816C17">
          <w:rPr>
            <w:rStyle w:val="Hyperlink"/>
            <w:i/>
            <w:iCs/>
          </w:rPr>
          <w:t xml:space="preserve">the EFSA </w:t>
        </w:r>
        <w:r w:rsidR="007E2294" w:rsidRPr="00816C17">
          <w:rPr>
            <w:rStyle w:val="Hyperlink"/>
            <w:i/>
            <w:iCs/>
          </w:rPr>
          <w:t>a</w:t>
        </w:r>
        <w:r w:rsidR="009204F8" w:rsidRPr="00816C17">
          <w:rPr>
            <w:rStyle w:val="Hyperlink"/>
            <w:i/>
            <w:iCs/>
          </w:rPr>
          <w:t>dministrative guidance</w:t>
        </w:r>
      </w:hyperlink>
      <w:r w:rsidR="009204F8" w:rsidRPr="00816C17">
        <w:rPr>
          <w:i/>
          <w:iCs/>
        </w:rPr>
        <w:t xml:space="preserve"> for the preparation of applications on food improvement agents</w:t>
      </w:r>
      <w:r w:rsidR="009204F8">
        <w:t>.</w:t>
      </w:r>
    </w:p>
    <w:p w14:paraId="3B553E88" w14:textId="77777777" w:rsidR="00F46F9F" w:rsidRDefault="00CC2AAB" w:rsidP="00606322">
      <w:pPr>
        <w:pStyle w:val="Heading3"/>
        <w:numPr>
          <w:ilvl w:val="0"/>
          <w:numId w:val="27"/>
        </w:numPr>
      </w:pPr>
      <w:r w:rsidRPr="008F6E78">
        <w:rPr>
          <w:highlight w:val="lightGray"/>
        </w:rPr>
        <w:br w:type="page"/>
      </w:r>
      <w:bookmarkStart w:id="72" w:name="_Toc139300761"/>
      <w:r w:rsidR="005A5CE0" w:rsidRPr="006643EB">
        <w:lastRenderedPageBreak/>
        <w:t>Checklist for</w:t>
      </w:r>
      <w:r w:rsidR="00F46F9F" w:rsidRPr="006643EB">
        <w:t xml:space="preserve"> food additive application</w:t>
      </w:r>
      <w:r w:rsidR="005A5CE0" w:rsidRPr="006643EB">
        <w:t>s</w:t>
      </w:r>
      <w:bookmarkEnd w:id="72"/>
      <w:r w:rsidR="00F46F9F" w:rsidRPr="006643EB">
        <w:t xml:space="preserve"> </w:t>
      </w:r>
    </w:p>
    <w:p w14:paraId="504CBC39" w14:textId="77777777" w:rsidR="00CC2AAB" w:rsidRDefault="00CC2AAB" w:rsidP="00CC2AAB"/>
    <w:tbl>
      <w:tblPr>
        <w:tblW w:w="848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9"/>
        <w:gridCol w:w="4222"/>
        <w:gridCol w:w="1626"/>
        <w:gridCol w:w="1614"/>
        <w:gridCol w:w="6"/>
      </w:tblGrid>
      <w:tr w:rsidR="00E16E64" w:rsidRPr="00D22233" w14:paraId="77639D98" w14:textId="77777777" w:rsidTr="00093718">
        <w:trPr>
          <w:trHeight w:val="755"/>
          <w:tblHeader/>
        </w:trPr>
        <w:tc>
          <w:tcPr>
            <w:tcW w:w="1019" w:type="dxa"/>
            <w:vAlign w:val="center"/>
          </w:tcPr>
          <w:p w14:paraId="2ADDC83A" w14:textId="77777777" w:rsidR="00E16E64" w:rsidRPr="00677454" w:rsidRDefault="00E16E64" w:rsidP="00093718">
            <w:pPr>
              <w:tabs>
                <w:tab w:val="left" w:pos="-720"/>
              </w:tabs>
              <w:rPr>
                <w:spacing w:val="-2"/>
                <w:sz w:val="20"/>
              </w:rPr>
            </w:pPr>
            <w:r w:rsidRPr="00677454">
              <w:rPr>
                <w:spacing w:val="-2"/>
                <w:sz w:val="20"/>
              </w:rPr>
              <w:t>No</w:t>
            </w:r>
          </w:p>
        </w:tc>
        <w:tc>
          <w:tcPr>
            <w:tcW w:w="4222" w:type="dxa"/>
            <w:vAlign w:val="center"/>
          </w:tcPr>
          <w:p w14:paraId="195713AB" w14:textId="77777777" w:rsidR="00E16E64" w:rsidRDefault="00E16E64" w:rsidP="00093718">
            <w:pPr>
              <w:tabs>
                <w:tab w:val="left" w:pos="-720"/>
              </w:tabs>
              <w:ind w:right="113"/>
              <w:rPr>
                <w:spacing w:val="-2"/>
                <w:sz w:val="20"/>
              </w:rPr>
            </w:pPr>
            <w:r>
              <w:rPr>
                <w:spacing w:val="-2"/>
                <w:sz w:val="20"/>
              </w:rPr>
              <w:t xml:space="preserve">Type of information / document </w:t>
            </w:r>
          </w:p>
        </w:tc>
        <w:tc>
          <w:tcPr>
            <w:tcW w:w="1626" w:type="dxa"/>
            <w:vAlign w:val="center"/>
          </w:tcPr>
          <w:p w14:paraId="3C9A3C3F" w14:textId="77777777" w:rsidR="00E16E64" w:rsidRPr="00ED7D20" w:rsidRDefault="00E16E64" w:rsidP="00093718">
            <w:pPr>
              <w:pStyle w:val="FootnoteText"/>
              <w:tabs>
                <w:tab w:val="clear" w:pos="-720"/>
              </w:tabs>
              <w:suppressAutoHyphens w:val="0"/>
              <w:rPr>
                <w:spacing w:val="-2"/>
              </w:rPr>
            </w:pPr>
            <w:r>
              <w:rPr>
                <w:spacing w:val="-2"/>
              </w:rPr>
              <w:t>Information / document</w:t>
            </w:r>
            <w:r w:rsidRPr="00ED7D20">
              <w:rPr>
                <w:spacing w:val="-2"/>
              </w:rPr>
              <w:t xml:space="preserve"> provided?</w:t>
            </w:r>
          </w:p>
        </w:tc>
        <w:tc>
          <w:tcPr>
            <w:tcW w:w="1620" w:type="dxa"/>
            <w:gridSpan w:val="2"/>
            <w:vAlign w:val="center"/>
          </w:tcPr>
          <w:p w14:paraId="04060E6A" w14:textId="77777777" w:rsidR="00E16E64" w:rsidRPr="00D22233" w:rsidRDefault="00E16E64" w:rsidP="00093718">
            <w:pPr>
              <w:rPr>
                <w:i/>
                <w:spacing w:val="-2"/>
                <w:sz w:val="20"/>
              </w:rPr>
            </w:pPr>
            <w:r>
              <w:rPr>
                <w:i/>
                <w:spacing w:val="-2"/>
                <w:sz w:val="20"/>
              </w:rPr>
              <w:t>Do NOT</w:t>
            </w:r>
            <w:r w:rsidRPr="00D22233">
              <w:rPr>
                <w:i/>
                <w:spacing w:val="-2"/>
                <w:sz w:val="20"/>
              </w:rPr>
              <w:t xml:space="preserve"> fill the boxes below</w:t>
            </w:r>
          </w:p>
        </w:tc>
      </w:tr>
      <w:tr w:rsidR="00E16E64" w14:paraId="321DAFAC" w14:textId="77777777" w:rsidTr="00093718">
        <w:trPr>
          <w:trHeight w:val="260"/>
        </w:trPr>
        <w:tc>
          <w:tcPr>
            <w:tcW w:w="1019" w:type="dxa"/>
          </w:tcPr>
          <w:p w14:paraId="43A1CD0D" w14:textId="77777777" w:rsidR="00E16E64" w:rsidRPr="007938B8" w:rsidRDefault="00E16E64" w:rsidP="00093718">
            <w:pPr>
              <w:tabs>
                <w:tab w:val="left" w:pos="-720"/>
              </w:tabs>
              <w:rPr>
                <w:b/>
                <w:spacing w:val="-2"/>
                <w:sz w:val="22"/>
                <w:szCs w:val="22"/>
              </w:rPr>
            </w:pPr>
            <w:r w:rsidRPr="007938B8">
              <w:rPr>
                <w:b/>
                <w:spacing w:val="-2"/>
                <w:sz w:val="22"/>
                <w:szCs w:val="22"/>
              </w:rPr>
              <w:t>1</w:t>
            </w:r>
          </w:p>
        </w:tc>
        <w:tc>
          <w:tcPr>
            <w:tcW w:w="4222" w:type="dxa"/>
          </w:tcPr>
          <w:p w14:paraId="314436E1" w14:textId="77777777" w:rsidR="00E16E64" w:rsidRPr="007938B8" w:rsidRDefault="00E16E64" w:rsidP="00093718">
            <w:pPr>
              <w:tabs>
                <w:tab w:val="left" w:pos="-720"/>
              </w:tabs>
              <w:ind w:right="113"/>
              <w:rPr>
                <w:b/>
                <w:spacing w:val="-2"/>
                <w:sz w:val="22"/>
                <w:szCs w:val="22"/>
              </w:rPr>
            </w:pPr>
            <w:r w:rsidRPr="007938B8">
              <w:rPr>
                <w:b/>
                <w:spacing w:val="-2"/>
                <w:sz w:val="22"/>
                <w:szCs w:val="22"/>
              </w:rPr>
              <w:t>Accompanying letter</w:t>
            </w:r>
            <w:r w:rsidR="00DD2CDC">
              <w:rPr>
                <w:b/>
                <w:spacing w:val="-2"/>
                <w:sz w:val="22"/>
                <w:szCs w:val="22"/>
              </w:rPr>
              <w:t xml:space="preserve"> - see </w:t>
            </w:r>
            <w:r w:rsidR="00DD2CDC" w:rsidRPr="007938B8">
              <w:rPr>
                <w:b/>
                <w:spacing w:val="-2"/>
                <w:sz w:val="22"/>
                <w:szCs w:val="22"/>
              </w:rPr>
              <w:t>Annex to Regulation EU (No) 234/2011</w:t>
            </w:r>
          </w:p>
        </w:tc>
        <w:bookmarkStart w:id="73" w:name="Dropdown2"/>
        <w:bookmarkStart w:id="74" w:name="Kontrollkästchen1"/>
        <w:tc>
          <w:tcPr>
            <w:tcW w:w="1626" w:type="dxa"/>
            <w:vAlign w:val="center"/>
          </w:tcPr>
          <w:p w14:paraId="20FA1056"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bookmarkEnd w:id="73"/>
          </w:p>
        </w:tc>
        <w:bookmarkEnd w:id="74"/>
        <w:tc>
          <w:tcPr>
            <w:tcW w:w="1620" w:type="dxa"/>
            <w:gridSpan w:val="2"/>
            <w:vAlign w:val="center"/>
          </w:tcPr>
          <w:p w14:paraId="3451685E" w14:textId="77777777" w:rsidR="00E16E64" w:rsidRDefault="00E16E64" w:rsidP="00093718">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bookmarkStart w:id="75" w:name="DataGap_1"/>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bookmarkEnd w:id="75"/>
          </w:p>
        </w:tc>
      </w:tr>
      <w:tr w:rsidR="00E16E64" w14:paraId="1BEFB509" w14:textId="77777777" w:rsidTr="00093718">
        <w:trPr>
          <w:gridAfter w:val="1"/>
          <w:wAfter w:w="6" w:type="dxa"/>
          <w:trHeight w:val="260"/>
        </w:trPr>
        <w:tc>
          <w:tcPr>
            <w:tcW w:w="1019" w:type="dxa"/>
          </w:tcPr>
          <w:p w14:paraId="37E924F0" w14:textId="77777777" w:rsidR="00E16E64" w:rsidRPr="007938B8" w:rsidRDefault="00DD2CDC" w:rsidP="00093718">
            <w:pPr>
              <w:tabs>
                <w:tab w:val="left" w:pos="-720"/>
              </w:tabs>
              <w:rPr>
                <w:b/>
                <w:spacing w:val="-2"/>
                <w:sz w:val="22"/>
                <w:szCs w:val="22"/>
              </w:rPr>
            </w:pPr>
            <w:r>
              <w:rPr>
                <w:b/>
                <w:spacing w:val="-2"/>
                <w:sz w:val="22"/>
                <w:szCs w:val="22"/>
              </w:rPr>
              <w:t>2</w:t>
            </w:r>
          </w:p>
        </w:tc>
        <w:tc>
          <w:tcPr>
            <w:tcW w:w="7462" w:type="dxa"/>
            <w:gridSpan w:val="3"/>
          </w:tcPr>
          <w:p w14:paraId="063AE1A9" w14:textId="77777777" w:rsidR="00E16E64" w:rsidRDefault="00E16E64" w:rsidP="00093718">
            <w:pPr>
              <w:tabs>
                <w:tab w:val="center" w:pos="575"/>
              </w:tabs>
              <w:rPr>
                <w:spacing w:val="-2"/>
                <w:sz w:val="20"/>
              </w:rPr>
            </w:pPr>
            <w:r w:rsidRPr="007938B8">
              <w:rPr>
                <w:b/>
                <w:spacing w:val="-2"/>
                <w:sz w:val="22"/>
                <w:szCs w:val="22"/>
              </w:rPr>
              <w:t>Technical dossier</w:t>
            </w:r>
          </w:p>
        </w:tc>
      </w:tr>
      <w:tr w:rsidR="00E16E64" w14:paraId="0FAC0EB9" w14:textId="77777777" w:rsidTr="00093718">
        <w:trPr>
          <w:trHeight w:val="260"/>
        </w:trPr>
        <w:tc>
          <w:tcPr>
            <w:tcW w:w="1019" w:type="dxa"/>
          </w:tcPr>
          <w:p w14:paraId="5600ED4A" w14:textId="77777777" w:rsidR="00E16E64" w:rsidRPr="007938B8" w:rsidRDefault="00DD2CDC" w:rsidP="00093718">
            <w:pPr>
              <w:tabs>
                <w:tab w:val="left" w:pos="-720"/>
              </w:tabs>
              <w:rPr>
                <w:b/>
                <w:spacing w:val="-2"/>
                <w:sz w:val="20"/>
              </w:rPr>
            </w:pPr>
            <w:r>
              <w:rPr>
                <w:b/>
                <w:spacing w:val="-2"/>
                <w:sz w:val="20"/>
              </w:rPr>
              <w:t>2</w:t>
            </w:r>
            <w:r w:rsidR="00E16E64" w:rsidRPr="007938B8">
              <w:rPr>
                <w:b/>
                <w:spacing w:val="-2"/>
                <w:sz w:val="20"/>
              </w:rPr>
              <w:t>.1</w:t>
            </w:r>
          </w:p>
        </w:tc>
        <w:tc>
          <w:tcPr>
            <w:tcW w:w="4222" w:type="dxa"/>
          </w:tcPr>
          <w:p w14:paraId="7C9C139C" w14:textId="77777777" w:rsidR="00E16E64" w:rsidRPr="007938B8" w:rsidRDefault="00E16E64" w:rsidP="00093718">
            <w:pPr>
              <w:tabs>
                <w:tab w:val="left" w:pos="-720"/>
              </w:tabs>
              <w:ind w:right="113"/>
              <w:rPr>
                <w:b/>
                <w:spacing w:val="-2"/>
                <w:sz w:val="20"/>
              </w:rPr>
            </w:pPr>
            <w:r w:rsidRPr="007938B8">
              <w:rPr>
                <w:b/>
                <w:spacing w:val="-2"/>
                <w:sz w:val="20"/>
              </w:rPr>
              <w:t xml:space="preserve">Administrative data </w:t>
            </w:r>
          </w:p>
        </w:tc>
        <w:tc>
          <w:tcPr>
            <w:tcW w:w="1626" w:type="dxa"/>
            <w:vAlign w:val="center"/>
          </w:tcPr>
          <w:p w14:paraId="0AA93ED0"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19DB5DD9"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42C1F765" w14:textId="77777777" w:rsidTr="00093718">
        <w:trPr>
          <w:trHeight w:val="260"/>
        </w:trPr>
        <w:tc>
          <w:tcPr>
            <w:tcW w:w="1019" w:type="dxa"/>
          </w:tcPr>
          <w:p w14:paraId="56BD8E38" w14:textId="77777777" w:rsidR="00E16E64" w:rsidRDefault="00DD2CDC" w:rsidP="00093718">
            <w:pPr>
              <w:tabs>
                <w:tab w:val="left" w:pos="-720"/>
              </w:tabs>
              <w:rPr>
                <w:spacing w:val="-2"/>
                <w:sz w:val="20"/>
              </w:rPr>
            </w:pPr>
            <w:r>
              <w:rPr>
                <w:spacing w:val="-2"/>
                <w:sz w:val="20"/>
              </w:rPr>
              <w:t>2</w:t>
            </w:r>
            <w:r w:rsidR="00E16E64">
              <w:rPr>
                <w:spacing w:val="-2"/>
                <w:sz w:val="20"/>
              </w:rPr>
              <w:t>.1.1</w:t>
            </w:r>
          </w:p>
        </w:tc>
        <w:tc>
          <w:tcPr>
            <w:tcW w:w="4222" w:type="dxa"/>
          </w:tcPr>
          <w:p w14:paraId="4105F155" w14:textId="77777777" w:rsidR="00E16E64" w:rsidRDefault="00E16E64" w:rsidP="00093718">
            <w:pPr>
              <w:tabs>
                <w:tab w:val="left" w:pos="-720"/>
              </w:tabs>
              <w:ind w:right="113"/>
              <w:rPr>
                <w:spacing w:val="-2"/>
                <w:sz w:val="20"/>
              </w:rPr>
            </w:pPr>
            <w:r>
              <w:rPr>
                <w:spacing w:val="-2"/>
                <w:sz w:val="20"/>
              </w:rPr>
              <w:t>Name, address and contact details of the applicant</w:t>
            </w:r>
          </w:p>
        </w:tc>
        <w:tc>
          <w:tcPr>
            <w:tcW w:w="1626" w:type="dxa"/>
            <w:vAlign w:val="center"/>
          </w:tcPr>
          <w:p w14:paraId="1C080E71"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7C1EC03E"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3EDDFBB6" w14:textId="77777777" w:rsidTr="00093718">
        <w:trPr>
          <w:cantSplit/>
          <w:trHeight w:val="260"/>
        </w:trPr>
        <w:tc>
          <w:tcPr>
            <w:tcW w:w="1019" w:type="dxa"/>
          </w:tcPr>
          <w:p w14:paraId="263CB4AF" w14:textId="77777777" w:rsidR="00E16E64" w:rsidRDefault="00DD2CDC" w:rsidP="00093718">
            <w:pPr>
              <w:tabs>
                <w:tab w:val="left" w:pos="-720"/>
              </w:tabs>
              <w:rPr>
                <w:spacing w:val="-2"/>
                <w:sz w:val="20"/>
              </w:rPr>
            </w:pPr>
            <w:r>
              <w:rPr>
                <w:spacing w:val="-2"/>
                <w:sz w:val="20"/>
              </w:rPr>
              <w:t>2</w:t>
            </w:r>
            <w:r w:rsidR="00E16E64">
              <w:rPr>
                <w:spacing w:val="-2"/>
                <w:sz w:val="20"/>
              </w:rPr>
              <w:t>.1.2</w:t>
            </w:r>
          </w:p>
        </w:tc>
        <w:tc>
          <w:tcPr>
            <w:tcW w:w="4222" w:type="dxa"/>
          </w:tcPr>
          <w:p w14:paraId="01EC72FF" w14:textId="77777777" w:rsidR="00E16E64" w:rsidRDefault="00E16E64" w:rsidP="00093718">
            <w:pPr>
              <w:tabs>
                <w:tab w:val="left" w:pos="-720"/>
              </w:tabs>
              <w:ind w:right="113"/>
              <w:rPr>
                <w:spacing w:val="-2"/>
                <w:sz w:val="20"/>
              </w:rPr>
            </w:pPr>
            <w:r>
              <w:rPr>
                <w:spacing w:val="-2"/>
                <w:sz w:val="20"/>
              </w:rPr>
              <w:t>Name, address and contact details of the manufacturer</w:t>
            </w:r>
          </w:p>
        </w:tc>
        <w:tc>
          <w:tcPr>
            <w:tcW w:w="1626" w:type="dxa"/>
            <w:vAlign w:val="center"/>
          </w:tcPr>
          <w:p w14:paraId="670456CF"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if not included in that Annex, in accordance with IUPAC and CA nomenclature&#10;always required"/>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C83298E"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3799742A" w14:textId="77777777" w:rsidTr="00093718">
        <w:trPr>
          <w:cantSplit/>
          <w:trHeight w:val="260"/>
        </w:trPr>
        <w:tc>
          <w:tcPr>
            <w:tcW w:w="1019" w:type="dxa"/>
          </w:tcPr>
          <w:p w14:paraId="650E47C3" w14:textId="77777777" w:rsidR="00E16E64" w:rsidRDefault="00DD2CDC" w:rsidP="00093718">
            <w:pPr>
              <w:tabs>
                <w:tab w:val="left" w:pos="-720"/>
              </w:tabs>
              <w:rPr>
                <w:spacing w:val="-2"/>
                <w:sz w:val="20"/>
              </w:rPr>
            </w:pPr>
            <w:r>
              <w:rPr>
                <w:spacing w:val="-2"/>
                <w:sz w:val="20"/>
              </w:rPr>
              <w:t>2</w:t>
            </w:r>
            <w:r w:rsidR="00E16E64">
              <w:rPr>
                <w:spacing w:val="-2"/>
                <w:sz w:val="20"/>
              </w:rPr>
              <w:t>.1.3</w:t>
            </w:r>
          </w:p>
        </w:tc>
        <w:tc>
          <w:tcPr>
            <w:tcW w:w="4222" w:type="dxa"/>
          </w:tcPr>
          <w:p w14:paraId="6FE3EB17" w14:textId="77777777" w:rsidR="00E16E64" w:rsidRDefault="00E16E64" w:rsidP="00093718">
            <w:pPr>
              <w:tabs>
                <w:tab w:val="left" w:pos="-720"/>
              </w:tabs>
              <w:ind w:right="113"/>
              <w:rPr>
                <w:spacing w:val="-2"/>
                <w:sz w:val="20"/>
              </w:rPr>
            </w:pPr>
            <w:r>
              <w:rPr>
                <w:spacing w:val="-2"/>
                <w:sz w:val="20"/>
              </w:rPr>
              <w:t>Name, address and contact details of the person responsible for the dossier</w:t>
            </w:r>
          </w:p>
        </w:tc>
        <w:tc>
          <w:tcPr>
            <w:tcW w:w="1626" w:type="dxa"/>
            <w:vAlign w:val="center"/>
          </w:tcPr>
          <w:p w14:paraId="15BEB6BD"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0751AFE"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36EB6CD2" w14:textId="77777777" w:rsidTr="00093718">
        <w:trPr>
          <w:cantSplit/>
          <w:trHeight w:val="260"/>
        </w:trPr>
        <w:tc>
          <w:tcPr>
            <w:tcW w:w="1019" w:type="dxa"/>
          </w:tcPr>
          <w:p w14:paraId="150A4CB2" w14:textId="77777777" w:rsidR="00E16E64" w:rsidRDefault="00DD2CDC" w:rsidP="00093718">
            <w:pPr>
              <w:tabs>
                <w:tab w:val="left" w:pos="-720"/>
              </w:tabs>
              <w:rPr>
                <w:spacing w:val="-2"/>
                <w:sz w:val="20"/>
              </w:rPr>
            </w:pPr>
            <w:r>
              <w:rPr>
                <w:spacing w:val="-2"/>
                <w:sz w:val="20"/>
              </w:rPr>
              <w:t>2</w:t>
            </w:r>
            <w:r w:rsidR="00E16E64">
              <w:rPr>
                <w:spacing w:val="-2"/>
                <w:sz w:val="20"/>
              </w:rPr>
              <w:t>.1.4</w:t>
            </w:r>
          </w:p>
        </w:tc>
        <w:tc>
          <w:tcPr>
            <w:tcW w:w="4222" w:type="dxa"/>
          </w:tcPr>
          <w:p w14:paraId="472D0F8C" w14:textId="54EF7344" w:rsidR="00E16E64" w:rsidRDefault="00E16E64" w:rsidP="00093718">
            <w:pPr>
              <w:tabs>
                <w:tab w:val="left" w:pos="-720"/>
              </w:tabs>
              <w:ind w:right="113"/>
              <w:rPr>
                <w:spacing w:val="-2"/>
                <w:sz w:val="20"/>
              </w:rPr>
            </w:pPr>
            <w:r>
              <w:rPr>
                <w:spacing w:val="-2"/>
                <w:sz w:val="20"/>
              </w:rPr>
              <w:t>Date of submission</w:t>
            </w:r>
            <w:r w:rsidR="007E2294">
              <w:rPr>
                <w:spacing w:val="-2"/>
                <w:sz w:val="20"/>
              </w:rPr>
              <w:t xml:space="preserve"> (automatically generated by the ESFC</w:t>
            </w:r>
          </w:p>
        </w:tc>
        <w:tc>
          <w:tcPr>
            <w:tcW w:w="1626" w:type="dxa"/>
            <w:vAlign w:val="center"/>
          </w:tcPr>
          <w:p w14:paraId="26BA4142"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2663AD2"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524D70E3" w14:textId="77777777" w:rsidTr="00093718">
        <w:trPr>
          <w:trHeight w:val="260"/>
        </w:trPr>
        <w:tc>
          <w:tcPr>
            <w:tcW w:w="1019" w:type="dxa"/>
          </w:tcPr>
          <w:p w14:paraId="00BA88AA" w14:textId="77777777" w:rsidR="00E16E64" w:rsidRDefault="00DD2CDC" w:rsidP="00093718">
            <w:pPr>
              <w:tabs>
                <w:tab w:val="left" w:pos="-720"/>
              </w:tabs>
              <w:rPr>
                <w:spacing w:val="-2"/>
                <w:sz w:val="20"/>
              </w:rPr>
            </w:pPr>
            <w:r>
              <w:rPr>
                <w:spacing w:val="-2"/>
                <w:sz w:val="20"/>
              </w:rPr>
              <w:t>2</w:t>
            </w:r>
            <w:r w:rsidR="00E16E64">
              <w:rPr>
                <w:spacing w:val="-2"/>
                <w:sz w:val="20"/>
              </w:rPr>
              <w:t>.1.5</w:t>
            </w:r>
          </w:p>
        </w:tc>
        <w:tc>
          <w:tcPr>
            <w:tcW w:w="4222" w:type="dxa"/>
          </w:tcPr>
          <w:p w14:paraId="0F19831B" w14:textId="77777777" w:rsidR="00E16E64" w:rsidRDefault="00E16E64" w:rsidP="00093718">
            <w:pPr>
              <w:tabs>
                <w:tab w:val="left" w:pos="-720"/>
              </w:tabs>
              <w:ind w:right="113"/>
              <w:rPr>
                <w:spacing w:val="-2"/>
                <w:sz w:val="20"/>
              </w:rPr>
            </w:pPr>
            <w:r>
              <w:rPr>
                <w:spacing w:val="-2"/>
                <w:sz w:val="20"/>
              </w:rPr>
              <w:t>Type of application indicated: i.e. new food additive; modification of the conditions of use of an already authorised food additive; modification of the specifications of an already authorised food additive</w:t>
            </w:r>
          </w:p>
        </w:tc>
        <w:tc>
          <w:tcPr>
            <w:tcW w:w="1626" w:type="dxa"/>
            <w:vAlign w:val="center"/>
          </w:tcPr>
          <w:p w14:paraId="60C74FC4"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94BF6F1" w14:textId="77777777" w:rsidR="00E16E64" w:rsidRDefault="00E16E64" w:rsidP="00093718">
            <w:pPr>
              <w:tabs>
                <w:tab w:val="center" w:pos="2328"/>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123B5D40" w14:textId="77777777" w:rsidTr="00093718">
        <w:trPr>
          <w:trHeight w:val="260"/>
        </w:trPr>
        <w:tc>
          <w:tcPr>
            <w:tcW w:w="1019" w:type="dxa"/>
          </w:tcPr>
          <w:p w14:paraId="7FF09F89" w14:textId="77777777" w:rsidR="00E16E64" w:rsidRDefault="00DD2CDC" w:rsidP="00093718">
            <w:pPr>
              <w:tabs>
                <w:tab w:val="left" w:pos="-720"/>
              </w:tabs>
              <w:rPr>
                <w:spacing w:val="-2"/>
                <w:sz w:val="20"/>
              </w:rPr>
            </w:pPr>
            <w:r>
              <w:rPr>
                <w:spacing w:val="-2"/>
                <w:sz w:val="20"/>
              </w:rPr>
              <w:t>2</w:t>
            </w:r>
            <w:r w:rsidR="00E16E64">
              <w:rPr>
                <w:spacing w:val="-2"/>
                <w:sz w:val="20"/>
              </w:rPr>
              <w:t>.1.6</w:t>
            </w:r>
          </w:p>
        </w:tc>
        <w:tc>
          <w:tcPr>
            <w:tcW w:w="4222" w:type="dxa"/>
          </w:tcPr>
          <w:p w14:paraId="4D253A43" w14:textId="77777777" w:rsidR="00E16E64" w:rsidRDefault="00E16E64" w:rsidP="00093718">
            <w:pPr>
              <w:tabs>
                <w:tab w:val="left" w:pos="-720"/>
              </w:tabs>
              <w:ind w:right="113"/>
              <w:rPr>
                <w:spacing w:val="-2"/>
                <w:sz w:val="20"/>
              </w:rPr>
            </w:pPr>
            <w:r>
              <w:rPr>
                <w:spacing w:val="-2"/>
                <w:sz w:val="20"/>
              </w:rPr>
              <w:t>Identification of the substance (e.g. chemical name, E-number, INS-number</w:t>
            </w:r>
            <w:r w:rsidR="00952A1D" w:rsidRPr="00952A1D">
              <w:rPr>
                <w:spacing w:val="-2"/>
                <w:sz w:val="20"/>
              </w:rPr>
              <w:t>, CAS registry number</w:t>
            </w:r>
            <w:r>
              <w:rPr>
                <w:spacing w:val="-2"/>
                <w:sz w:val="20"/>
              </w:rPr>
              <w:t>)</w:t>
            </w:r>
          </w:p>
        </w:tc>
        <w:tc>
          <w:tcPr>
            <w:tcW w:w="1626" w:type="dxa"/>
            <w:vAlign w:val="center"/>
          </w:tcPr>
          <w:p w14:paraId="283900F8"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in par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DE701C3"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6865D61B" w14:textId="77777777" w:rsidTr="00093718">
        <w:trPr>
          <w:trHeight w:val="260"/>
        </w:trPr>
        <w:tc>
          <w:tcPr>
            <w:tcW w:w="1019" w:type="dxa"/>
          </w:tcPr>
          <w:p w14:paraId="0A7517B3" w14:textId="77777777" w:rsidR="00E16E64" w:rsidRDefault="00DD2CDC" w:rsidP="00093718">
            <w:pPr>
              <w:tabs>
                <w:tab w:val="left" w:pos="-720"/>
              </w:tabs>
              <w:rPr>
                <w:spacing w:val="-2"/>
                <w:sz w:val="20"/>
              </w:rPr>
            </w:pPr>
            <w:r>
              <w:rPr>
                <w:spacing w:val="-2"/>
                <w:sz w:val="20"/>
              </w:rPr>
              <w:t>2</w:t>
            </w:r>
            <w:r w:rsidR="00E16E64">
              <w:rPr>
                <w:spacing w:val="-2"/>
                <w:sz w:val="20"/>
              </w:rPr>
              <w:t>.1.7</w:t>
            </w:r>
          </w:p>
        </w:tc>
        <w:tc>
          <w:tcPr>
            <w:tcW w:w="4222" w:type="dxa"/>
          </w:tcPr>
          <w:p w14:paraId="491AF163" w14:textId="77777777" w:rsidR="00E16E64" w:rsidRDefault="00E16E64" w:rsidP="00093718">
            <w:pPr>
              <w:tabs>
                <w:tab w:val="left" w:pos="-720"/>
              </w:tabs>
              <w:ind w:right="113"/>
              <w:rPr>
                <w:spacing w:val="-2"/>
                <w:sz w:val="20"/>
              </w:rPr>
            </w:pPr>
            <w:r>
              <w:rPr>
                <w:spacing w:val="-2"/>
                <w:sz w:val="20"/>
              </w:rPr>
              <w:t>Information on authorisation falling under Regulation (EC) No 1829/2003 on genetically modified food and feed</w:t>
            </w:r>
          </w:p>
        </w:tc>
        <w:tc>
          <w:tcPr>
            <w:tcW w:w="1626" w:type="dxa"/>
            <w:vAlign w:val="center"/>
          </w:tcPr>
          <w:p w14:paraId="29AB481F"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in part"/>
                    <w:listEntry w:val="no"/>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AFA88FB"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47FEBBB1" w14:textId="77777777" w:rsidTr="00093718">
        <w:trPr>
          <w:cantSplit/>
          <w:trHeight w:val="260"/>
        </w:trPr>
        <w:tc>
          <w:tcPr>
            <w:tcW w:w="1019" w:type="dxa"/>
          </w:tcPr>
          <w:p w14:paraId="25D3AA3E" w14:textId="77777777" w:rsidR="00E16E64" w:rsidRDefault="00DD2CDC" w:rsidP="00093718">
            <w:pPr>
              <w:tabs>
                <w:tab w:val="left" w:pos="-720"/>
              </w:tabs>
              <w:rPr>
                <w:spacing w:val="-2"/>
                <w:sz w:val="20"/>
              </w:rPr>
            </w:pPr>
            <w:r>
              <w:rPr>
                <w:spacing w:val="-2"/>
                <w:sz w:val="20"/>
              </w:rPr>
              <w:t>2</w:t>
            </w:r>
            <w:r w:rsidR="00E16E64">
              <w:rPr>
                <w:spacing w:val="-2"/>
                <w:sz w:val="20"/>
              </w:rPr>
              <w:t xml:space="preserve">.1.8 </w:t>
            </w:r>
          </w:p>
        </w:tc>
        <w:tc>
          <w:tcPr>
            <w:tcW w:w="4222" w:type="dxa"/>
          </w:tcPr>
          <w:p w14:paraId="4436DD99" w14:textId="77777777" w:rsidR="00E16E64" w:rsidRDefault="00E16E64" w:rsidP="00093718">
            <w:pPr>
              <w:tabs>
                <w:tab w:val="left" w:pos="-720"/>
              </w:tabs>
              <w:ind w:right="113"/>
              <w:rPr>
                <w:spacing w:val="-2"/>
                <w:sz w:val="20"/>
              </w:rPr>
            </w:pPr>
            <w:r>
              <w:rPr>
                <w:spacing w:val="-2"/>
                <w:sz w:val="20"/>
              </w:rPr>
              <w:t>Table of content of the dossier</w:t>
            </w:r>
          </w:p>
        </w:tc>
        <w:tc>
          <w:tcPr>
            <w:tcW w:w="1626" w:type="dxa"/>
            <w:vAlign w:val="center"/>
          </w:tcPr>
          <w:p w14:paraId="07DFFE98"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736AFB0"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5DD016A4" w14:textId="77777777" w:rsidTr="00093718">
        <w:trPr>
          <w:cantSplit/>
          <w:trHeight w:val="260"/>
        </w:trPr>
        <w:tc>
          <w:tcPr>
            <w:tcW w:w="1019" w:type="dxa"/>
          </w:tcPr>
          <w:p w14:paraId="12735D74" w14:textId="77777777" w:rsidR="00E16E64" w:rsidRDefault="00DD2CDC" w:rsidP="00093718">
            <w:pPr>
              <w:tabs>
                <w:tab w:val="left" w:pos="-720"/>
              </w:tabs>
              <w:rPr>
                <w:spacing w:val="-2"/>
                <w:sz w:val="20"/>
              </w:rPr>
            </w:pPr>
            <w:r>
              <w:rPr>
                <w:spacing w:val="-2"/>
                <w:sz w:val="20"/>
              </w:rPr>
              <w:t>2</w:t>
            </w:r>
            <w:r w:rsidR="00E16E64">
              <w:rPr>
                <w:spacing w:val="-2"/>
                <w:sz w:val="20"/>
              </w:rPr>
              <w:t>.1.9</w:t>
            </w:r>
          </w:p>
        </w:tc>
        <w:tc>
          <w:tcPr>
            <w:tcW w:w="4222" w:type="dxa"/>
          </w:tcPr>
          <w:p w14:paraId="6ED4F10C" w14:textId="77777777" w:rsidR="00E16E64" w:rsidRDefault="00E16E64" w:rsidP="00093718">
            <w:pPr>
              <w:tabs>
                <w:tab w:val="left" w:pos="-720"/>
              </w:tabs>
              <w:ind w:right="113"/>
              <w:rPr>
                <w:spacing w:val="-2"/>
                <w:sz w:val="20"/>
              </w:rPr>
            </w:pPr>
            <w:r>
              <w:rPr>
                <w:spacing w:val="-2"/>
                <w:sz w:val="20"/>
              </w:rPr>
              <w:t>References - list of documents – the number and titles of volumes of documents submitted in support of the application; a detailed index with a reference to volumes and pages</w:t>
            </w:r>
          </w:p>
        </w:tc>
        <w:tc>
          <w:tcPr>
            <w:tcW w:w="1626" w:type="dxa"/>
            <w:vAlign w:val="center"/>
          </w:tcPr>
          <w:p w14:paraId="7A304541"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if not included in that Annex, in accordance with IUPAC and CA nomenclature&#10;always required"/>
                  <w:statusText w:type="text" w:val="enter F1 for information"/>
                  <w:ddList>
                    <w:listEntry w:val="            "/>
                    <w:listEntry w:val="yes"/>
                    <w:listEntry w:val="in part"/>
                    <w:listEntry w:val="no"/>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8DDBE09"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76592AF6" w14:textId="77777777" w:rsidTr="00093718">
        <w:trPr>
          <w:trHeight w:val="260"/>
        </w:trPr>
        <w:tc>
          <w:tcPr>
            <w:tcW w:w="1019" w:type="dxa"/>
          </w:tcPr>
          <w:p w14:paraId="13017456" w14:textId="77777777" w:rsidR="00E16E64" w:rsidRDefault="00DD2CDC" w:rsidP="00093718">
            <w:pPr>
              <w:tabs>
                <w:tab w:val="left" w:pos="-720"/>
              </w:tabs>
              <w:rPr>
                <w:spacing w:val="-2"/>
                <w:sz w:val="20"/>
              </w:rPr>
            </w:pPr>
            <w:r>
              <w:rPr>
                <w:spacing w:val="-2"/>
                <w:sz w:val="20"/>
              </w:rPr>
              <w:t>2</w:t>
            </w:r>
            <w:r w:rsidR="00E16E64">
              <w:rPr>
                <w:spacing w:val="-2"/>
                <w:sz w:val="20"/>
              </w:rPr>
              <w:t>.1.10</w:t>
            </w:r>
          </w:p>
        </w:tc>
        <w:tc>
          <w:tcPr>
            <w:tcW w:w="4222" w:type="dxa"/>
          </w:tcPr>
          <w:p w14:paraId="39D8CA27" w14:textId="77777777" w:rsidR="00E16E64" w:rsidRPr="00567E9E" w:rsidRDefault="00E017BB" w:rsidP="00093718">
            <w:pPr>
              <w:tabs>
                <w:tab w:val="left" w:pos="-720"/>
              </w:tabs>
              <w:ind w:right="113"/>
              <w:rPr>
                <w:spacing w:val="-2"/>
                <w:sz w:val="20"/>
              </w:rPr>
            </w:pPr>
            <w:r>
              <w:rPr>
                <w:spacing w:val="-2"/>
                <w:sz w:val="20"/>
              </w:rPr>
              <w:t>L</w:t>
            </w:r>
            <w:r w:rsidRPr="00E017BB">
              <w:rPr>
                <w:spacing w:val="-2"/>
                <w:sz w:val="20"/>
              </w:rPr>
              <w:t>ist of the parts to be treated as confidential, accompanied by verifiable justification demonstrating how the disclosure of such information would potentially harm the interests of the app</w:t>
            </w:r>
            <w:r>
              <w:rPr>
                <w:spacing w:val="-2"/>
                <w:sz w:val="20"/>
              </w:rPr>
              <w:t>licant to a significant degree</w:t>
            </w:r>
          </w:p>
        </w:tc>
        <w:tc>
          <w:tcPr>
            <w:tcW w:w="1626" w:type="dxa"/>
            <w:vAlign w:val="center"/>
          </w:tcPr>
          <w:p w14:paraId="4CD01BE0"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excluding inactive isomers), whether or not relevant to a pilot plant&#10;always required"/>
                  <w:statusText w:type="autoText" w:val="F1"/>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6CA34D1"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9204F8" w14:paraId="7CE8ACB2" w14:textId="77777777" w:rsidTr="00093718">
        <w:trPr>
          <w:trHeight w:val="260"/>
        </w:trPr>
        <w:tc>
          <w:tcPr>
            <w:tcW w:w="1019" w:type="dxa"/>
          </w:tcPr>
          <w:p w14:paraId="55D214EE" w14:textId="77777777" w:rsidR="009204F8" w:rsidRDefault="009204F8" w:rsidP="009204F8">
            <w:pPr>
              <w:tabs>
                <w:tab w:val="left" w:pos="-720"/>
              </w:tabs>
              <w:rPr>
                <w:spacing w:val="-2"/>
                <w:sz w:val="20"/>
              </w:rPr>
            </w:pPr>
            <w:r>
              <w:rPr>
                <w:spacing w:val="-2"/>
                <w:sz w:val="20"/>
              </w:rPr>
              <w:t>2.1.11</w:t>
            </w:r>
          </w:p>
        </w:tc>
        <w:tc>
          <w:tcPr>
            <w:tcW w:w="4222" w:type="dxa"/>
          </w:tcPr>
          <w:p w14:paraId="7779C826" w14:textId="77777777" w:rsidR="009204F8" w:rsidRDefault="009204F8" w:rsidP="009204F8">
            <w:pPr>
              <w:tabs>
                <w:tab w:val="left" w:pos="-720"/>
              </w:tabs>
              <w:ind w:right="113"/>
              <w:rPr>
                <w:spacing w:val="-2"/>
                <w:sz w:val="20"/>
              </w:rPr>
            </w:pPr>
            <w:r>
              <w:rPr>
                <w:spacing w:val="-2"/>
                <w:sz w:val="20"/>
              </w:rPr>
              <w:t>L</w:t>
            </w:r>
            <w:r w:rsidRPr="00E017BB">
              <w:rPr>
                <w:spacing w:val="-2"/>
                <w:sz w:val="20"/>
              </w:rPr>
              <w:t>ist of the studies submitted to support the application, including information demonstrating compliance with Article 32b of Regulation (EC) No 178/2002</w:t>
            </w:r>
          </w:p>
        </w:tc>
        <w:tc>
          <w:tcPr>
            <w:tcW w:w="1626" w:type="dxa"/>
            <w:vAlign w:val="center"/>
          </w:tcPr>
          <w:p w14:paraId="160043E8" w14:textId="29B182A5" w:rsidR="009204F8" w:rsidRDefault="009204F8" w:rsidP="009204F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339D68D" w14:textId="19EDB8A7" w:rsidR="009204F8" w:rsidRDefault="009204F8" w:rsidP="009204F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9204F8" w14:paraId="1AFA3976" w14:textId="77777777" w:rsidTr="00303C35">
        <w:trPr>
          <w:cantSplit/>
          <w:trHeight w:val="260"/>
        </w:trPr>
        <w:tc>
          <w:tcPr>
            <w:tcW w:w="1019" w:type="dxa"/>
          </w:tcPr>
          <w:p w14:paraId="053621D4" w14:textId="77777777" w:rsidR="009204F8" w:rsidRPr="007938B8" w:rsidRDefault="009204F8" w:rsidP="00093718">
            <w:pPr>
              <w:tabs>
                <w:tab w:val="left" w:pos="-720"/>
              </w:tabs>
              <w:rPr>
                <w:b/>
                <w:spacing w:val="-2"/>
                <w:sz w:val="20"/>
              </w:rPr>
            </w:pPr>
            <w:r>
              <w:rPr>
                <w:b/>
                <w:spacing w:val="-2"/>
                <w:sz w:val="20"/>
              </w:rPr>
              <w:t>2</w:t>
            </w:r>
            <w:r w:rsidRPr="007938B8">
              <w:rPr>
                <w:b/>
                <w:spacing w:val="-2"/>
                <w:sz w:val="20"/>
              </w:rPr>
              <w:t>.2</w:t>
            </w:r>
          </w:p>
        </w:tc>
        <w:tc>
          <w:tcPr>
            <w:tcW w:w="7468" w:type="dxa"/>
            <w:gridSpan w:val="4"/>
          </w:tcPr>
          <w:p w14:paraId="3365C0DA" w14:textId="75149FA2" w:rsidR="009204F8" w:rsidRDefault="009204F8" w:rsidP="00093718">
            <w:pPr>
              <w:tabs>
                <w:tab w:val="left" w:pos="-720"/>
              </w:tabs>
              <w:ind w:right="113"/>
              <w:rPr>
                <w:b/>
                <w:spacing w:val="-2"/>
                <w:sz w:val="20"/>
              </w:rPr>
            </w:pPr>
            <w:r w:rsidRPr="007938B8">
              <w:rPr>
                <w:b/>
                <w:spacing w:val="-2"/>
                <w:sz w:val="20"/>
              </w:rPr>
              <w:t>Risk assessment data</w:t>
            </w:r>
          </w:p>
          <w:p w14:paraId="0F646EC5" w14:textId="681ABDE6" w:rsidR="009204F8" w:rsidRDefault="009204F8" w:rsidP="00816C17">
            <w:pPr>
              <w:rPr>
                <w:spacing w:val="-2"/>
                <w:sz w:val="20"/>
              </w:rPr>
            </w:pPr>
            <w:r w:rsidRPr="00816C17">
              <w:rPr>
                <w:bCs/>
                <w:i/>
                <w:iCs/>
                <w:spacing w:val="-2"/>
                <w:sz w:val="20"/>
              </w:rPr>
              <w:t>Please see the checklist in the EFSA administrative guidance for the preparation of applications on food improvement agents</w:t>
            </w:r>
            <w:r w:rsidRPr="00816C17" w:rsidDel="009204F8">
              <w:rPr>
                <w:bCs/>
                <w:i/>
                <w:iCs/>
                <w:spacing w:val="-2"/>
                <w:sz w:val="20"/>
              </w:rPr>
              <w:t xml:space="preserve"> </w:t>
            </w:r>
            <w:r w:rsidRPr="00816C17">
              <w:rPr>
                <w:bCs/>
                <w:i/>
                <w:iCs/>
                <w:spacing w:val="-2"/>
                <w:sz w:val="20"/>
              </w:rPr>
              <w:t xml:space="preserve">available at </w:t>
            </w:r>
            <w:hyperlink r:id="rId28" w:history="1">
              <w:r w:rsidRPr="00816C17">
                <w:rPr>
                  <w:rStyle w:val="Hyperlink"/>
                  <w:bCs/>
                  <w:i/>
                  <w:iCs/>
                  <w:spacing w:val="-2"/>
                  <w:sz w:val="20"/>
                </w:rPr>
                <w:t>https://www.efsa.europa.eu/en/supporting/pub/en-6509</w:t>
              </w:r>
            </w:hyperlink>
            <w:r w:rsidRPr="00816C17">
              <w:rPr>
                <w:bCs/>
                <w:i/>
                <w:iCs/>
                <w:spacing w:val="-2"/>
                <w:sz w:val="20"/>
              </w:rPr>
              <w:t xml:space="preserve"> </w:t>
            </w:r>
            <w:r w:rsidRPr="00816C17" w:rsidDel="009204F8">
              <w:rPr>
                <w:bCs/>
                <w:i/>
                <w:iCs/>
                <w:spacing w:val="-2"/>
                <w:sz w:val="20"/>
              </w:rPr>
              <w:t xml:space="preserve"> </w:t>
            </w:r>
            <w:r w:rsidRPr="00816C17">
              <w:rPr>
                <w:bCs/>
                <w:i/>
                <w:iCs/>
                <w:spacing w:val="-2"/>
                <w:sz w:val="20"/>
              </w:rPr>
              <w:t xml:space="preserve"> </w:t>
            </w:r>
          </w:p>
        </w:tc>
      </w:tr>
      <w:tr w:rsidR="00853051" w14:paraId="52EB081B" w14:textId="77777777" w:rsidTr="00093718">
        <w:trPr>
          <w:gridAfter w:val="1"/>
          <w:wAfter w:w="6" w:type="dxa"/>
          <w:trHeight w:val="260"/>
        </w:trPr>
        <w:tc>
          <w:tcPr>
            <w:tcW w:w="1019" w:type="dxa"/>
          </w:tcPr>
          <w:p w14:paraId="2A8CFD4D" w14:textId="77777777" w:rsidR="00853051" w:rsidRPr="007938B8" w:rsidRDefault="00853051" w:rsidP="00093718">
            <w:pPr>
              <w:tabs>
                <w:tab w:val="left" w:pos="-720"/>
              </w:tabs>
              <w:rPr>
                <w:b/>
                <w:spacing w:val="-2"/>
                <w:sz w:val="20"/>
              </w:rPr>
            </w:pPr>
            <w:r>
              <w:rPr>
                <w:b/>
                <w:spacing w:val="-2"/>
                <w:sz w:val="20"/>
              </w:rPr>
              <w:t>2</w:t>
            </w:r>
            <w:r w:rsidRPr="007938B8">
              <w:rPr>
                <w:b/>
                <w:spacing w:val="-2"/>
                <w:sz w:val="20"/>
              </w:rPr>
              <w:t>.3</w:t>
            </w:r>
          </w:p>
        </w:tc>
        <w:tc>
          <w:tcPr>
            <w:tcW w:w="7462" w:type="dxa"/>
            <w:gridSpan w:val="3"/>
          </w:tcPr>
          <w:p w14:paraId="7DDE4431" w14:textId="77777777" w:rsidR="00853051" w:rsidRDefault="00853051" w:rsidP="00093718">
            <w:pPr>
              <w:tabs>
                <w:tab w:val="center" w:pos="575"/>
              </w:tabs>
              <w:rPr>
                <w:spacing w:val="-2"/>
                <w:sz w:val="20"/>
              </w:rPr>
            </w:pPr>
            <w:r w:rsidRPr="007938B8">
              <w:rPr>
                <w:b/>
                <w:spacing w:val="-2"/>
                <w:sz w:val="20"/>
              </w:rPr>
              <w:t>Risk management data</w:t>
            </w:r>
          </w:p>
        </w:tc>
      </w:tr>
      <w:tr w:rsidR="00853051" w14:paraId="79500E29" w14:textId="77777777" w:rsidTr="00093718">
        <w:trPr>
          <w:trHeight w:val="260"/>
        </w:trPr>
        <w:tc>
          <w:tcPr>
            <w:tcW w:w="1019" w:type="dxa"/>
          </w:tcPr>
          <w:p w14:paraId="1DA2DAD6" w14:textId="77777777" w:rsidR="00853051" w:rsidRDefault="00853051" w:rsidP="00093718">
            <w:pPr>
              <w:tabs>
                <w:tab w:val="left" w:pos="-720"/>
              </w:tabs>
              <w:rPr>
                <w:spacing w:val="-2"/>
                <w:sz w:val="20"/>
              </w:rPr>
            </w:pPr>
            <w:r>
              <w:rPr>
                <w:spacing w:val="-2"/>
                <w:sz w:val="20"/>
              </w:rPr>
              <w:t>2.3.1</w:t>
            </w:r>
          </w:p>
        </w:tc>
        <w:tc>
          <w:tcPr>
            <w:tcW w:w="4222" w:type="dxa"/>
          </w:tcPr>
          <w:p w14:paraId="0BB21438" w14:textId="77777777" w:rsidR="00853051" w:rsidRDefault="00853051" w:rsidP="00093718">
            <w:pPr>
              <w:tabs>
                <w:tab w:val="left" w:pos="-720"/>
              </w:tabs>
              <w:ind w:right="113"/>
              <w:rPr>
                <w:spacing w:val="-2"/>
                <w:sz w:val="20"/>
              </w:rPr>
            </w:pPr>
            <w:r>
              <w:rPr>
                <w:spacing w:val="-2"/>
                <w:sz w:val="20"/>
              </w:rPr>
              <w:t>Identity of the food additive, including reference to the existing specifications</w:t>
            </w:r>
          </w:p>
        </w:tc>
        <w:tc>
          <w:tcPr>
            <w:tcW w:w="1626" w:type="dxa"/>
            <w:vAlign w:val="center"/>
          </w:tcPr>
          <w:p w14:paraId="49BE5EF7"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74E1388"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070E82D0" w14:textId="77777777" w:rsidTr="00093718">
        <w:trPr>
          <w:trHeight w:val="260"/>
        </w:trPr>
        <w:tc>
          <w:tcPr>
            <w:tcW w:w="1019" w:type="dxa"/>
          </w:tcPr>
          <w:p w14:paraId="0F3C3F39" w14:textId="77777777" w:rsidR="00853051" w:rsidRDefault="00853051" w:rsidP="00093718">
            <w:pPr>
              <w:tabs>
                <w:tab w:val="left" w:pos="-720"/>
              </w:tabs>
              <w:rPr>
                <w:spacing w:val="-2"/>
                <w:sz w:val="20"/>
              </w:rPr>
            </w:pPr>
            <w:r>
              <w:rPr>
                <w:spacing w:val="-2"/>
                <w:sz w:val="20"/>
              </w:rPr>
              <w:t>2.3.2</w:t>
            </w:r>
          </w:p>
        </w:tc>
        <w:tc>
          <w:tcPr>
            <w:tcW w:w="4222" w:type="dxa"/>
          </w:tcPr>
          <w:p w14:paraId="155218CB" w14:textId="77777777" w:rsidR="00853051" w:rsidRDefault="00853051" w:rsidP="00093718">
            <w:pPr>
              <w:tabs>
                <w:tab w:val="left" w:pos="-720"/>
              </w:tabs>
              <w:ind w:right="113"/>
              <w:rPr>
                <w:spacing w:val="-2"/>
                <w:sz w:val="20"/>
              </w:rPr>
            </w:pPr>
            <w:r>
              <w:rPr>
                <w:spacing w:val="-2"/>
                <w:sz w:val="20"/>
              </w:rPr>
              <w:t>Function and technological need for the level proposed in each food category for which authorisation is requested and an explanation why this can not be reasonably achieved by other economically and technologically practical means</w:t>
            </w:r>
          </w:p>
        </w:tc>
        <w:tc>
          <w:tcPr>
            <w:tcW w:w="1626" w:type="dxa"/>
            <w:vAlign w:val="center"/>
          </w:tcPr>
          <w:p w14:paraId="098DE83C"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412FA06"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3463C1A1" w14:textId="77777777" w:rsidTr="00093718">
        <w:trPr>
          <w:trHeight w:val="260"/>
        </w:trPr>
        <w:tc>
          <w:tcPr>
            <w:tcW w:w="1019" w:type="dxa"/>
          </w:tcPr>
          <w:p w14:paraId="52BD15BE" w14:textId="77777777" w:rsidR="00853051" w:rsidRDefault="00853051" w:rsidP="00093718">
            <w:pPr>
              <w:tabs>
                <w:tab w:val="left" w:pos="-720"/>
              </w:tabs>
              <w:rPr>
                <w:spacing w:val="-2"/>
                <w:sz w:val="20"/>
              </w:rPr>
            </w:pPr>
            <w:r>
              <w:rPr>
                <w:spacing w:val="-2"/>
                <w:sz w:val="20"/>
              </w:rPr>
              <w:t>2.3.3</w:t>
            </w:r>
          </w:p>
        </w:tc>
        <w:tc>
          <w:tcPr>
            <w:tcW w:w="4222" w:type="dxa"/>
          </w:tcPr>
          <w:p w14:paraId="3AF7EBFF" w14:textId="77777777" w:rsidR="00853051" w:rsidRDefault="00853051" w:rsidP="00093718">
            <w:pPr>
              <w:tabs>
                <w:tab w:val="left" w:pos="-720"/>
              </w:tabs>
              <w:ind w:right="113"/>
              <w:rPr>
                <w:spacing w:val="-2"/>
                <w:sz w:val="20"/>
              </w:rPr>
            </w:pPr>
            <w:r>
              <w:rPr>
                <w:spacing w:val="-2"/>
                <w:sz w:val="20"/>
              </w:rPr>
              <w:t>Investigations on the efficacy of the food additive for the intended effect at the use level proposed</w:t>
            </w:r>
          </w:p>
        </w:tc>
        <w:tc>
          <w:tcPr>
            <w:tcW w:w="1626" w:type="dxa"/>
            <w:vAlign w:val="center"/>
          </w:tcPr>
          <w:p w14:paraId="54256489"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98EBFE0"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34BEC388" w14:textId="77777777" w:rsidTr="00093718">
        <w:trPr>
          <w:trHeight w:val="260"/>
        </w:trPr>
        <w:tc>
          <w:tcPr>
            <w:tcW w:w="1019" w:type="dxa"/>
          </w:tcPr>
          <w:p w14:paraId="7207FB60" w14:textId="77777777" w:rsidR="00853051" w:rsidRDefault="00853051" w:rsidP="00093718">
            <w:pPr>
              <w:tabs>
                <w:tab w:val="left" w:pos="-720"/>
              </w:tabs>
              <w:rPr>
                <w:spacing w:val="-2"/>
                <w:sz w:val="20"/>
              </w:rPr>
            </w:pPr>
            <w:r>
              <w:rPr>
                <w:spacing w:val="-2"/>
                <w:sz w:val="20"/>
              </w:rPr>
              <w:t>2.3.4</w:t>
            </w:r>
          </w:p>
        </w:tc>
        <w:tc>
          <w:tcPr>
            <w:tcW w:w="4222" w:type="dxa"/>
          </w:tcPr>
          <w:p w14:paraId="3743936D" w14:textId="77777777" w:rsidR="00853051" w:rsidRDefault="00853051" w:rsidP="00093718">
            <w:pPr>
              <w:tabs>
                <w:tab w:val="left" w:pos="-720"/>
              </w:tabs>
              <w:ind w:right="113"/>
              <w:rPr>
                <w:spacing w:val="-2"/>
                <w:sz w:val="20"/>
              </w:rPr>
            </w:pPr>
            <w:r>
              <w:rPr>
                <w:spacing w:val="-2"/>
                <w:sz w:val="20"/>
              </w:rPr>
              <w:t>Advantages and benefits for the consumer according to the requirements laid down in Article 6 (2) of Regulation (EC) No 1333/2008</w:t>
            </w:r>
          </w:p>
        </w:tc>
        <w:tc>
          <w:tcPr>
            <w:tcW w:w="1626" w:type="dxa"/>
            <w:vAlign w:val="center"/>
          </w:tcPr>
          <w:p w14:paraId="367B98AF"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E9D547B"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69565849" w14:textId="77777777" w:rsidTr="00093718">
        <w:trPr>
          <w:trHeight w:val="260"/>
        </w:trPr>
        <w:tc>
          <w:tcPr>
            <w:tcW w:w="1019" w:type="dxa"/>
          </w:tcPr>
          <w:p w14:paraId="156011E0" w14:textId="77777777" w:rsidR="00853051" w:rsidRDefault="00853051" w:rsidP="00093718">
            <w:pPr>
              <w:tabs>
                <w:tab w:val="left" w:pos="-720"/>
              </w:tabs>
              <w:rPr>
                <w:spacing w:val="-2"/>
                <w:sz w:val="20"/>
              </w:rPr>
            </w:pPr>
            <w:r>
              <w:rPr>
                <w:spacing w:val="-2"/>
                <w:sz w:val="20"/>
              </w:rPr>
              <w:lastRenderedPageBreak/>
              <w:t>2.3.5</w:t>
            </w:r>
          </w:p>
        </w:tc>
        <w:tc>
          <w:tcPr>
            <w:tcW w:w="4222" w:type="dxa"/>
          </w:tcPr>
          <w:p w14:paraId="219A6D35" w14:textId="77777777" w:rsidR="00853051" w:rsidRDefault="00853051" w:rsidP="00093718">
            <w:pPr>
              <w:tabs>
                <w:tab w:val="left" w:pos="-720"/>
              </w:tabs>
              <w:ind w:right="113"/>
              <w:rPr>
                <w:spacing w:val="-2"/>
                <w:sz w:val="20"/>
              </w:rPr>
            </w:pPr>
            <w:r>
              <w:rPr>
                <w:spacing w:val="-2"/>
                <w:sz w:val="20"/>
              </w:rPr>
              <w:t>Information why the use would not mislead the consumer</w:t>
            </w:r>
          </w:p>
        </w:tc>
        <w:tc>
          <w:tcPr>
            <w:tcW w:w="1626" w:type="dxa"/>
            <w:vAlign w:val="center"/>
          </w:tcPr>
          <w:p w14:paraId="3C5C51E3"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CBE3DD1"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7486A735" w14:textId="77777777" w:rsidTr="00093718">
        <w:trPr>
          <w:trHeight w:val="260"/>
        </w:trPr>
        <w:tc>
          <w:tcPr>
            <w:tcW w:w="1019" w:type="dxa"/>
          </w:tcPr>
          <w:p w14:paraId="3085CECC" w14:textId="77777777" w:rsidR="00853051" w:rsidRDefault="00853051" w:rsidP="00093718">
            <w:pPr>
              <w:tabs>
                <w:tab w:val="left" w:pos="-720"/>
              </w:tabs>
              <w:rPr>
                <w:spacing w:val="-2"/>
                <w:sz w:val="20"/>
              </w:rPr>
            </w:pPr>
            <w:r>
              <w:rPr>
                <w:spacing w:val="-2"/>
                <w:sz w:val="20"/>
              </w:rPr>
              <w:t>2.3.6</w:t>
            </w:r>
          </w:p>
        </w:tc>
        <w:tc>
          <w:tcPr>
            <w:tcW w:w="4222" w:type="dxa"/>
          </w:tcPr>
          <w:p w14:paraId="185B3FA1" w14:textId="15D6EA4B" w:rsidR="00853051" w:rsidRDefault="00853051" w:rsidP="00093718">
            <w:pPr>
              <w:tabs>
                <w:tab w:val="left" w:pos="-720"/>
              </w:tabs>
              <w:ind w:right="113"/>
              <w:rPr>
                <w:spacing w:val="-2"/>
                <w:sz w:val="20"/>
              </w:rPr>
            </w:pPr>
            <w:r w:rsidRPr="00CB6259">
              <w:rPr>
                <w:spacing w:val="-2"/>
                <w:sz w:val="20"/>
                <w:szCs w:val="20"/>
              </w:rPr>
              <w:t xml:space="preserve">Proposed </w:t>
            </w:r>
            <w:r>
              <w:rPr>
                <w:spacing w:val="-2"/>
                <w:sz w:val="20"/>
                <w:szCs w:val="20"/>
              </w:rPr>
              <w:t>normal and maximum use levels in the food categories mentioned in Annex II to Regulation (EC) No 1333/2008, or in a newly proposed food category, or in a more specific foodstuff belonging to one of these categories</w:t>
            </w:r>
          </w:p>
        </w:tc>
        <w:tc>
          <w:tcPr>
            <w:tcW w:w="1626" w:type="dxa"/>
            <w:vAlign w:val="center"/>
          </w:tcPr>
          <w:p w14:paraId="7FA4BCF4"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DF1E90E"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2F4F89CB" w14:textId="77777777" w:rsidTr="00093718">
        <w:trPr>
          <w:trHeight w:val="260"/>
        </w:trPr>
        <w:tc>
          <w:tcPr>
            <w:tcW w:w="1019" w:type="dxa"/>
          </w:tcPr>
          <w:p w14:paraId="6CC99676" w14:textId="77777777" w:rsidR="00853051" w:rsidRDefault="00853051" w:rsidP="00093718">
            <w:pPr>
              <w:tabs>
                <w:tab w:val="left" w:pos="-720"/>
              </w:tabs>
              <w:rPr>
                <w:spacing w:val="-2"/>
                <w:sz w:val="20"/>
              </w:rPr>
            </w:pPr>
            <w:r>
              <w:rPr>
                <w:spacing w:val="-2"/>
                <w:sz w:val="20"/>
              </w:rPr>
              <w:t>2.3.7</w:t>
            </w:r>
          </w:p>
        </w:tc>
        <w:tc>
          <w:tcPr>
            <w:tcW w:w="4222" w:type="dxa"/>
          </w:tcPr>
          <w:p w14:paraId="0C9E109A" w14:textId="77777777" w:rsidR="00853051" w:rsidRPr="00CB6259" w:rsidRDefault="00853051" w:rsidP="00093718">
            <w:pPr>
              <w:tabs>
                <w:tab w:val="left" w:pos="-720"/>
              </w:tabs>
              <w:ind w:right="113"/>
              <w:rPr>
                <w:spacing w:val="-2"/>
                <w:sz w:val="20"/>
                <w:szCs w:val="20"/>
              </w:rPr>
            </w:pPr>
            <w:r>
              <w:rPr>
                <w:spacing w:val="-2"/>
                <w:sz w:val="20"/>
                <w:szCs w:val="20"/>
              </w:rPr>
              <w:t>Exposure assessment based on normal and maximum use levels for each of the categories or products concerned</w:t>
            </w:r>
          </w:p>
        </w:tc>
        <w:tc>
          <w:tcPr>
            <w:tcW w:w="1626" w:type="dxa"/>
            <w:vAlign w:val="center"/>
          </w:tcPr>
          <w:p w14:paraId="26EF8E6E"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F37EB6D"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4DFE9E3C" w14:textId="77777777" w:rsidTr="00093718">
        <w:trPr>
          <w:trHeight w:val="260"/>
        </w:trPr>
        <w:tc>
          <w:tcPr>
            <w:tcW w:w="1019" w:type="dxa"/>
          </w:tcPr>
          <w:p w14:paraId="1965F861" w14:textId="77777777" w:rsidR="00853051" w:rsidRDefault="00853051" w:rsidP="00093718">
            <w:pPr>
              <w:tabs>
                <w:tab w:val="left" w:pos="-720"/>
              </w:tabs>
              <w:rPr>
                <w:spacing w:val="-2"/>
                <w:sz w:val="20"/>
              </w:rPr>
            </w:pPr>
            <w:r>
              <w:rPr>
                <w:spacing w:val="-2"/>
                <w:sz w:val="20"/>
              </w:rPr>
              <w:t>2.3.8</w:t>
            </w:r>
          </w:p>
        </w:tc>
        <w:tc>
          <w:tcPr>
            <w:tcW w:w="4222" w:type="dxa"/>
          </w:tcPr>
          <w:p w14:paraId="77F66D96" w14:textId="77777777" w:rsidR="00853051" w:rsidRDefault="00853051" w:rsidP="00093718">
            <w:pPr>
              <w:tabs>
                <w:tab w:val="left" w:pos="-720"/>
              </w:tabs>
              <w:ind w:right="113"/>
              <w:rPr>
                <w:spacing w:val="-2"/>
                <w:sz w:val="20"/>
                <w:szCs w:val="20"/>
              </w:rPr>
            </w:pPr>
            <w:r>
              <w:rPr>
                <w:spacing w:val="-2"/>
                <w:sz w:val="20"/>
                <w:szCs w:val="20"/>
              </w:rPr>
              <w:t>Amount of the food additive present in the final food as consumed by the consumer</w:t>
            </w:r>
          </w:p>
        </w:tc>
        <w:tc>
          <w:tcPr>
            <w:tcW w:w="1626" w:type="dxa"/>
            <w:vAlign w:val="center"/>
          </w:tcPr>
          <w:p w14:paraId="43D71737"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DA27F69"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62B2F8B3" w14:textId="77777777" w:rsidTr="00093718">
        <w:trPr>
          <w:trHeight w:val="260"/>
        </w:trPr>
        <w:tc>
          <w:tcPr>
            <w:tcW w:w="1019" w:type="dxa"/>
          </w:tcPr>
          <w:p w14:paraId="3C093B63" w14:textId="77777777" w:rsidR="00853051" w:rsidRDefault="00853051" w:rsidP="00093718">
            <w:pPr>
              <w:tabs>
                <w:tab w:val="left" w:pos="-720"/>
              </w:tabs>
              <w:rPr>
                <w:spacing w:val="-2"/>
                <w:sz w:val="20"/>
              </w:rPr>
            </w:pPr>
            <w:r>
              <w:rPr>
                <w:spacing w:val="-2"/>
                <w:sz w:val="20"/>
              </w:rPr>
              <w:t>2.3.9</w:t>
            </w:r>
          </w:p>
        </w:tc>
        <w:tc>
          <w:tcPr>
            <w:tcW w:w="4222" w:type="dxa"/>
          </w:tcPr>
          <w:p w14:paraId="49382BC4" w14:textId="77777777" w:rsidR="00853051" w:rsidRDefault="00853051" w:rsidP="00093718">
            <w:pPr>
              <w:tabs>
                <w:tab w:val="left" w:pos="-720"/>
              </w:tabs>
              <w:ind w:right="113"/>
              <w:rPr>
                <w:spacing w:val="-2"/>
                <w:sz w:val="20"/>
                <w:szCs w:val="20"/>
              </w:rPr>
            </w:pPr>
            <w:r>
              <w:rPr>
                <w:spacing w:val="-2"/>
                <w:sz w:val="20"/>
                <w:szCs w:val="20"/>
              </w:rPr>
              <w:t>Analytical methods allowing the identification and quantification of the additive or its residues in food</w:t>
            </w:r>
          </w:p>
        </w:tc>
        <w:tc>
          <w:tcPr>
            <w:tcW w:w="1626" w:type="dxa"/>
            <w:vAlign w:val="center"/>
          </w:tcPr>
          <w:p w14:paraId="0AF3E023"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8EA61B3"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72B93F00" w14:textId="77777777" w:rsidTr="00093718">
        <w:trPr>
          <w:trHeight w:val="260"/>
        </w:trPr>
        <w:tc>
          <w:tcPr>
            <w:tcW w:w="1019" w:type="dxa"/>
          </w:tcPr>
          <w:p w14:paraId="06FBE1B8" w14:textId="77777777" w:rsidR="00853051" w:rsidRDefault="00853051" w:rsidP="00093718">
            <w:pPr>
              <w:tabs>
                <w:tab w:val="left" w:pos="-720"/>
              </w:tabs>
              <w:rPr>
                <w:spacing w:val="-2"/>
                <w:sz w:val="20"/>
              </w:rPr>
            </w:pPr>
            <w:r>
              <w:rPr>
                <w:spacing w:val="-2"/>
                <w:sz w:val="20"/>
              </w:rPr>
              <w:t>2.3.10</w:t>
            </w:r>
          </w:p>
        </w:tc>
        <w:tc>
          <w:tcPr>
            <w:tcW w:w="4222" w:type="dxa"/>
          </w:tcPr>
          <w:p w14:paraId="080EF889" w14:textId="77777777" w:rsidR="00853051" w:rsidRDefault="00853051" w:rsidP="00093718">
            <w:pPr>
              <w:tabs>
                <w:tab w:val="left" w:pos="-720"/>
              </w:tabs>
              <w:ind w:right="113"/>
              <w:rPr>
                <w:spacing w:val="-2"/>
                <w:sz w:val="20"/>
                <w:szCs w:val="20"/>
              </w:rPr>
            </w:pPr>
            <w:r>
              <w:rPr>
                <w:spacing w:val="-2"/>
                <w:sz w:val="20"/>
                <w:szCs w:val="20"/>
              </w:rPr>
              <w:t>Compliance with specific conditions for sweeteners as laid down in Article 7</w:t>
            </w:r>
            <w:r>
              <w:rPr>
                <w:spacing w:val="-2"/>
                <w:sz w:val="20"/>
              </w:rPr>
              <w:t xml:space="preserve"> of Regulation (EC) No 1333/2008</w:t>
            </w:r>
          </w:p>
        </w:tc>
        <w:tc>
          <w:tcPr>
            <w:tcW w:w="1626" w:type="dxa"/>
            <w:vAlign w:val="center"/>
          </w:tcPr>
          <w:p w14:paraId="41614516"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required for all impurities and by-products of particular toxicological and environmental concern&#10;required for other components presented in quantities&#10;&gt; 1 g/kg&#10;to be completed for each individual inactive isomer, impurity and additive"/>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BA42200"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0ED61863" w14:textId="77777777" w:rsidTr="00093718">
        <w:trPr>
          <w:trHeight w:val="260"/>
        </w:trPr>
        <w:tc>
          <w:tcPr>
            <w:tcW w:w="1019" w:type="dxa"/>
          </w:tcPr>
          <w:p w14:paraId="47B2DD82" w14:textId="77777777" w:rsidR="00853051" w:rsidRDefault="00853051" w:rsidP="00093718">
            <w:pPr>
              <w:tabs>
                <w:tab w:val="left" w:pos="-720"/>
              </w:tabs>
              <w:rPr>
                <w:spacing w:val="-2"/>
                <w:sz w:val="20"/>
              </w:rPr>
            </w:pPr>
            <w:r>
              <w:rPr>
                <w:spacing w:val="-2"/>
                <w:sz w:val="20"/>
              </w:rPr>
              <w:t>2.3.11</w:t>
            </w:r>
          </w:p>
        </w:tc>
        <w:tc>
          <w:tcPr>
            <w:tcW w:w="4222" w:type="dxa"/>
          </w:tcPr>
          <w:p w14:paraId="33E89D78" w14:textId="77777777" w:rsidR="00853051" w:rsidRDefault="00853051" w:rsidP="00093718">
            <w:pPr>
              <w:tabs>
                <w:tab w:val="left" w:pos="-720"/>
              </w:tabs>
              <w:ind w:right="113"/>
              <w:rPr>
                <w:spacing w:val="-2"/>
                <w:sz w:val="20"/>
                <w:szCs w:val="20"/>
              </w:rPr>
            </w:pPr>
            <w:r>
              <w:rPr>
                <w:spacing w:val="-2"/>
                <w:sz w:val="20"/>
                <w:szCs w:val="20"/>
              </w:rPr>
              <w:t>Compliance with specific conditions for colours as laid down in Article 8</w:t>
            </w:r>
            <w:r>
              <w:rPr>
                <w:spacing w:val="-2"/>
                <w:sz w:val="20"/>
              </w:rPr>
              <w:t xml:space="preserve"> of Regulation (EC) No 1333/2008</w:t>
            </w:r>
          </w:p>
        </w:tc>
        <w:tc>
          <w:tcPr>
            <w:tcW w:w="1626" w:type="dxa"/>
            <w:vAlign w:val="center"/>
          </w:tcPr>
          <w:p w14:paraId="7DEDC4E1"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required for all impurities and by-products of particular toxicological and environmental concern&#10;required for other components presented in quantities&#10;&gt; 1 g/kg&#10;to be completed for each individual inactive isomer, impurity and additive"/>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5A6E619"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611C99A3" w14:textId="77777777" w:rsidTr="00093718">
        <w:trPr>
          <w:trHeight w:val="260"/>
        </w:trPr>
        <w:tc>
          <w:tcPr>
            <w:tcW w:w="1019" w:type="dxa"/>
          </w:tcPr>
          <w:p w14:paraId="4672567F" w14:textId="77777777" w:rsidR="00853051" w:rsidRPr="007938B8" w:rsidRDefault="00853051" w:rsidP="00093718">
            <w:pPr>
              <w:tabs>
                <w:tab w:val="left" w:pos="-720"/>
              </w:tabs>
              <w:rPr>
                <w:b/>
                <w:spacing w:val="-2"/>
                <w:sz w:val="22"/>
                <w:szCs w:val="22"/>
              </w:rPr>
            </w:pPr>
            <w:r>
              <w:rPr>
                <w:b/>
                <w:spacing w:val="-2"/>
                <w:sz w:val="22"/>
                <w:szCs w:val="22"/>
              </w:rPr>
              <w:t>3</w:t>
            </w:r>
          </w:p>
        </w:tc>
        <w:tc>
          <w:tcPr>
            <w:tcW w:w="4222" w:type="dxa"/>
          </w:tcPr>
          <w:p w14:paraId="2B6D1962" w14:textId="77777777" w:rsidR="00853051" w:rsidRPr="007938B8" w:rsidRDefault="00853051" w:rsidP="00093718">
            <w:pPr>
              <w:tabs>
                <w:tab w:val="left" w:pos="-720"/>
              </w:tabs>
              <w:ind w:right="113"/>
              <w:rPr>
                <w:b/>
                <w:spacing w:val="-2"/>
                <w:sz w:val="22"/>
                <w:szCs w:val="22"/>
              </w:rPr>
            </w:pPr>
            <w:r>
              <w:rPr>
                <w:b/>
                <w:spacing w:val="-2"/>
                <w:sz w:val="22"/>
                <w:szCs w:val="22"/>
              </w:rPr>
              <w:t>Verifiable justification for each missing element of data required</w:t>
            </w:r>
          </w:p>
        </w:tc>
        <w:tc>
          <w:tcPr>
            <w:tcW w:w="1626" w:type="dxa"/>
            <w:vAlign w:val="center"/>
          </w:tcPr>
          <w:p w14:paraId="137396E0"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required for all impurities and by-products of particular toxicological and environmental concern&#10;required for other components presented in quantities&#10;&gt; 1 g/kg&#10;to be completed for each individual inactive isomer, impurity and additive"/>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46FD3C9"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54A1D271" w14:textId="77777777" w:rsidTr="00093718">
        <w:trPr>
          <w:trHeight w:val="260"/>
        </w:trPr>
        <w:tc>
          <w:tcPr>
            <w:tcW w:w="1019" w:type="dxa"/>
          </w:tcPr>
          <w:p w14:paraId="213EF754" w14:textId="77777777" w:rsidR="00853051" w:rsidRPr="007938B8" w:rsidRDefault="00853051" w:rsidP="00093718">
            <w:pPr>
              <w:tabs>
                <w:tab w:val="left" w:pos="-720"/>
              </w:tabs>
              <w:rPr>
                <w:b/>
                <w:spacing w:val="-2"/>
                <w:sz w:val="22"/>
                <w:szCs w:val="22"/>
              </w:rPr>
            </w:pPr>
            <w:r>
              <w:rPr>
                <w:b/>
                <w:spacing w:val="-2"/>
                <w:sz w:val="22"/>
                <w:szCs w:val="22"/>
              </w:rPr>
              <w:t>4</w:t>
            </w:r>
          </w:p>
        </w:tc>
        <w:tc>
          <w:tcPr>
            <w:tcW w:w="4222" w:type="dxa"/>
          </w:tcPr>
          <w:p w14:paraId="07A327B0" w14:textId="77777777" w:rsidR="00853051" w:rsidRPr="007938B8" w:rsidRDefault="00E017BB" w:rsidP="00093718">
            <w:pPr>
              <w:tabs>
                <w:tab w:val="left" w:pos="-720"/>
              </w:tabs>
              <w:ind w:right="113"/>
              <w:rPr>
                <w:b/>
                <w:spacing w:val="-2"/>
                <w:sz w:val="22"/>
                <w:szCs w:val="22"/>
              </w:rPr>
            </w:pPr>
            <w:r>
              <w:rPr>
                <w:b/>
                <w:spacing w:val="-2"/>
                <w:sz w:val="22"/>
                <w:szCs w:val="22"/>
              </w:rPr>
              <w:t>Detailed s</w:t>
            </w:r>
            <w:r w:rsidRPr="007938B8">
              <w:rPr>
                <w:b/>
                <w:spacing w:val="-2"/>
                <w:sz w:val="22"/>
                <w:szCs w:val="22"/>
              </w:rPr>
              <w:t xml:space="preserve">ummary </w:t>
            </w:r>
            <w:r w:rsidR="00853051" w:rsidRPr="007938B8">
              <w:rPr>
                <w:b/>
                <w:spacing w:val="-2"/>
                <w:sz w:val="22"/>
                <w:szCs w:val="22"/>
              </w:rPr>
              <w:t>of the dossier</w:t>
            </w:r>
          </w:p>
        </w:tc>
        <w:tc>
          <w:tcPr>
            <w:tcW w:w="1626" w:type="dxa"/>
            <w:vAlign w:val="center"/>
          </w:tcPr>
          <w:p w14:paraId="19363A12"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05E81AE"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853051" w14:paraId="5618D4A3" w14:textId="77777777" w:rsidTr="00093718">
        <w:trPr>
          <w:trHeight w:val="260"/>
        </w:trPr>
        <w:tc>
          <w:tcPr>
            <w:tcW w:w="1019" w:type="dxa"/>
          </w:tcPr>
          <w:p w14:paraId="5F1317E9" w14:textId="77777777" w:rsidR="00853051" w:rsidRPr="007938B8" w:rsidRDefault="00853051" w:rsidP="00093718">
            <w:pPr>
              <w:tabs>
                <w:tab w:val="left" w:pos="-720"/>
              </w:tabs>
              <w:rPr>
                <w:b/>
                <w:spacing w:val="-2"/>
                <w:sz w:val="22"/>
                <w:szCs w:val="22"/>
              </w:rPr>
            </w:pPr>
            <w:r>
              <w:rPr>
                <w:b/>
                <w:spacing w:val="-2"/>
                <w:sz w:val="22"/>
                <w:szCs w:val="22"/>
              </w:rPr>
              <w:t>5</w:t>
            </w:r>
          </w:p>
        </w:tc>
        <w:tc>
          <w:tcPr>
            <w:tcW w:w="4222" w:type="dxa"/>
          </w:tcPr>
          <w:p w14:paraId="7A891DD5" w14:textId="77777777" w:rsidR="00853051" w:rsidRPr="007938B8" w:rsidRDefault="00853051" w:rsidP="00093718">
            <w:pPr>
              <w:tabs>
                <w:tab w:val="left" w:pos="-720"/>
              </w:tabs>
              <w:ind w:right="113"/>
              <w:rPr>
                <w:b/>
                <w:spacing w:val="-2"/>
                <w:sz w:val="22"/>
                <w:szCs w:val="22"/>
              </w:rPr>
            </w:pPr>
            <w:r w:rsidRPr="007938B8">
              <w:rPr>
                <w:b/>
                <w:spacing w:val="-2"/>
                <w:sz w:val="22"/>
                <w:szCs w:val="22"/>
              </w:rPr>
              <w:t>Public summary of the dossier</w:t>
            </w:r>
          </w:p>
        </w:tc>
        <w:tc>
          <w:tcPr>
            <w:tcW w:w="1626" w:type="dxa"/>
            <w:vAlign w:val="center"/>
          </w:tcPr>
          <w:p w14:paraId="794A6C90" w14:textId="77777777" w:rsidR="00853051" w:rsidRDefault="00853051"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733B7A4" w14:textId="77777777" w:rsidR="00853051" w:rsidRDefault="00853051"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3A353D17" w14:textId="77777777" w:rsidTr="00093718">
        <w:trPr>
          <w:gridAfter w:val="1"/>
          <w:wAfter w:w="6" w:type="dxa"/>
          <w:trHeight w:val="260"/>
        </w:trPr>
        <w:tc>
          <w:tcPr>
            <w:tcW w:w="1019" w:type="dxa"/>
          </w:tcPr>
          <w:p w14:paraId="674981EB" w14:textId="1437E44E" w:rsidR="000F37DE" w:rsidRPr="007938B8" w:rsidRDefault="00816C17" w:rsidP="000F37DE">
            <w:pPr>
              <w:tabs>
                <w:tab w:val="left" w:pos="-720"/>
              </w:tabs>
              <w:rPr>
                <w:b/>
                <w:spacing w:val="-2"/>
                <w:sz w:val="22"/>
                <w:szCs w:val="22"/>
              </w:rPr>
            </w:pPr>
            <w:r>
              <w:rPr>
                <w:b/>
                <w:spacing w:val="-2"/>
                <w:sz w:val="22"/>
                <w:szCs w:val="22"/>
              </w:rPr>
              <w:t>6</w:t>
            </w:r>
          </w:p>
        </w:tc>
        <w:tc>
          <w:tcPr>
            <w:tcW w:w="7462" w:type="dxa"/>
            <w:gridSpan w:val="3"/>
          </w:tcPr>
          <w:p w14:paraId="0A09EF7D" w14:textId="77777777" w:rsidR="000F37DE" w:rsidRDefault="000F37DE" w:rsidP="000F37DE">
            <w:pPr>
              <w:tabs>
                <w:tab w:val="center" w:pos="575"/>
              </w:tabs>
              <w:rPr>
                <w:spacing w:val="-2"/>
                <w:sz w:val="20"/>
              </w:rPr>
            </w:pPr>
            <w:r w:rsidRPr="007406E5">
              <w:rPr>
                <w:b/>
                <w:spacing w:val="-2"/>
                <w:sz w:val="20"/>
                <w:szCs w:val="20"/>
              </w:rPr>
              <w:t>If confidential treatment is required also the following has to be included:</w:t>
            </w:r>
          </w:p>
        </w:tc>
      </w:tr>
      <w:tr w:rsidR="000F37DE" w14:paraId="2EC5EE25" w14:textId="77777777" w:rsidTr="00605F9F">
        <w:trPr>
          <w:cantSplit/>
          <w:trHeight w:val="313"/>
        </w:trPr>
        <w:tc>
          <w:tcPr>
            <w:tcW w:w="1019" w:type="dxa"/>
          </w:tcPr>
          <w:p w14:paraId="27757B6A" w14:textId="1FFF41AC" w:rsidR="000F37DE" w:rsidRPr="007938B8" w:rsidRDefault="00816C17" w:rsidP="000F37DE">
            <w:pPr>
              <w:tabs>
                <w:tab w:val="left" w:pos="-720"/>
              </w:tabs>
              <w:rPr>
                <w:b/>
                <w:spacing w:val="-2"/>
                <w:sz w:val="20"/>
              </w:rPr>
            </w:pPr>
            <w:r>
              <w:rPr>
                <w:b/>
                <w:spacing w:val="-2"/>
                <w:sz w:val="20"/>
              </w:rPr>
              <w:t>6</w:t>
            </w:r>
            <w:r w:rsidR="000F37DE" w:rsidRPr="007938B8">
              <w:rPr>
                <w:b/>
                <w:spacing w:val="-2"/>
                <w:sz w:val="20"/>
              </w:rPr>
              <w:t>.</w:t>
            </w:r>
            <w:r w:rsidR="000F37DE">
              <w:rPr>
                <w:b/>
                <w:spacing w:val="-2"/>
                <w:sz w:val="20"/>
              </w:rPr>
              <w:t>1</w:t>
            </w:r>
          </w:p>
        </w:tc>
        <w:tc>
          <w:tcPr>
            <w:tcW w:w="4222" w:type="dxa"/>
          </w:tcPr>
          <w:p w14:paraId="610C661A" w14:textId="77777777" w:rsidR="000F37DE" w:rsidRPr="00D93FB8" w:rsidRDefault="000F37DE" w:rsidP="00D93FB8">
            <w:pPr>
              <w:spacing w:after="240"/>
              <w:jc w:val="both"/>
              <w:rPr>
                <w:spacing w:val="-2"/>
                <w:sz w:val="20"/>
                <w:szCs w:val="20"/>
              </w:rPr>
            </w:pPr>
            <w:r w:rsidRPr="00D93FB8">
              <w:rPr>
                <w:spacing w:val="-2"/>
                <w:sz w:val="20"/>
                <w:szCs w:val="20"/>
              </w:rPr>
              <w:t>A non-confidential version of the information</w:t>
            </w:r>
          </w:p>
        </w:tc>
        <w:tc>
          <w:tcPr>
            <w:tcW w:w="1626" w:type="dxa"/>
            <w:vAlign w:val="center"/>
          </w:tcPr>
          <w:p w14:paraId="33B5D00F"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0FB9668"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bl>
    <w:p w14:paraId="7A4DDD86" w14:textId="77777777" w:rsidR="00E16E64" w:rsidRPr="00CC2AAB" w:rsidRDefault="00E16E64" w:rsidP="00CC2AAB"/>
    <w:p w14:paraId="183866F3" w14:textId="77777777" w:rsidR="00F46F9F" w:rsidRDefault="00CC2AAB" w:rsidP="00606322">
      <w:pPr>
        <w:pStyle w:val="Heading3"/>
        <w:numPr>
          <w:ilvl w:val="0"/>
          <w:numId w:val="27"/>
        </w:numPr>
      </w:pPr>
      <w:r w:rsidRPr="008F6E78">
        <w:rPr>
          <w:highlight w:val="lightGray"/>
        </w:rPr>
        <w:br w:type="page"/>
      </w:r>
      <w:bookmarkStart w:id="76" w:name="_Toc139300762"/>
      <w:r w:rsidR="005A5CE0">
        <w:lastRenderedPageBreak/>
        <w:t>Checklist for</w:t>
      </w:r>
      <w:r w:rsidR="00F46F9F">
        <w:t xml:space="preserve"> food enzyme application</w:t>
      </w:r>
      <w:r w:rsidR="005A5CE0">
        <w:t>s</w:t>
      </w:r>
      <w:bookmarkEnd w:id="76"/>
      <w:r w:rsidR="00F46F9F">
        <w:t xml:space="preserve"> </w:t>
      </w:r>
    </w:p>
    <w:p w14:paraId="46D24920" w14:textId="77777777" w:rsidR="00E16E64" w:rsidRPr="00E16E64" w:rsidRDefault="00E16E64" w:rsidP="00E16E64"/>
    <w:tbl>
      <w:tblPr>
        <w:tblW w:w="86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8"/>
        <w:gridCol w:w="4330"/>
        <w:gridCol w:w="48"/>
        <w:gridCol w:w="1620"/>
        <w:gridCol w:w="1620"/>
      </w:tblGrid>
      <w:tr w:rsidR="00E16E64" w:rsidRPr="00272D76" w14:paraId="60D4A601" w14:textId="77777777" w:rsidTr="00C047D1">
        <w:trPr>
          <w:trHeight w:val="755"/>
          <w:tblHeader/>
        </w:trPr>
        <w:tc>
          <w:tcPr>
            <w:tcW w:w="1038" w:type="dxa"/>
            <w:vAlign w:val="center"/>
          </w:tcPr>
          <w:p w14:paraId="0C4C2A18" w14:textId="77777777" w:rsidR="00E16E64" w:rsidRPr="00E16E64" w:rsidRDefault="00E16E64" w:rsidP="00093718">
            <w:pPr>
              <w:tabs>
                <w:tab w:val="left" w:pos="-720"/>
              </w:tabs>
              <w:rPr>
                <w:spacing w:val="-2"/>
                <w:sz w:val="20"/>
                <w:szCs w:val="20"/>
              </w:rPr>
            </w:pPr>
            <w:r w:rsidRPr="00E16E64">
              <w:rPr>
                <w:spacing w:val="-2"/>
                <w:sz w:val="20"/>
                <w:szCs w:val="20"/>
              </w:rPr>
              <w:t>No</w:t>
            </w:r>
          </w:p>
        </w:tc>
        <w:tc>
          <w:tcPr>
            <w:tcW w:w="4330" w:type="dxa"/>
            <w:vAlign w:val="center"/>
          </w:tcPr>
          <w:p w14:paraId="60F7898C" w14:textId="77777777" w:rsidR="00E16E64" w:rsidRPr="00E16E64" w:rsidRDefault="00E16E64" w:rsidP="00337CAE">
            <w:pPr>
              <w:tabs>
                <w:tab w:val="left" w:pos="-720"/>
              </w:tabs>
              <w:ind w:right="113"/>
              <w:jc w:val="both"/>
              <w:rPr>
                <w:spacing w:val="-2"/>
                <w:sz w:val="20"/>
                <w:szCs w:val="20"/>
              </w:rPr>
            </w:pPr>
            <w:r w:rsidRPr="00E16E64">
              <w:rPr>
                <w:spacing w:val="-2"/>
                <w:sz w:val="20"/>
                <w:szCs w:val="20"/>
              </w:rPr>
              <w:t xml:space="preserve">Type of information / document </w:t>
            </w:r>
          </w:p>
        </w:tc>
        <w:tc>
          <w:tcPr>
            <w:tcW w:w="1668" w:type="dxa"/>
            <w:gridSpan w:val="2"/>
            <w:vAlign w:val="center"/>
          </w:tcPr>
          <w:p w14:paraId="1364ADDB" w14:textId="77777777" w:rsidR="00E16E64" w:rsidRPr="00E16E64" w:rsidRDefault="00E16E64" w:rsidP="00093718">
            <w:pPr>
              <w:pStyle w:val="FootnoteText"/>
              <w:tabs>
                <w:tab w:val="clear" w:pos="-720"/>
              </w:tabs>
              <w:suppressAutoHyphens w:val="0"/>
              <w:rPr>
                <w:spacing w:val="-2"/>
              </w:rPr>
            </w:pPr>
            <w:r w:rsidRPr="00E16E64">
              <w:rPr>
                <w:spacing w:val="-2"/>
              </w:rPr>
              <w:t>Information / document provided?</w:t>
            </w:r>
          </w:p>
        </w:tc>
        <w:tc>
          <w:tcPr>
            <w:tcW w:w="1620" w:type="dxa"/>
            <w:vAlign w:val="center"/>
          </w:tcPr>
          <w:p w14:paraId="186E76EA" w14:textId="77777777" w:rsidR="00E16E64" w:rsidRPr="00E16E64" w:rsidRDefault="00E16E64" w:rsidP="00093718">
            <w:pPr>
              <w:rPr>
                <w:i/>
                <w:spacing w:val="-2"/>
                <w:sz w:val="20"/>
                <w:szCs w:val="20"/>
              </w:rPr>
            </w:pPr>
            <w:r w:rsidRPr="00E16E64">
              <w:rPr>
                <w:i/>
                <w:spacing w:val="-2"/>
                <w:sz w:val="20"/>
                <w:szCs w:val="20"/>
              </w:rPr>
              <w:t>Do NOT fill the boxes below</w:t>
            </w:r>
          </w:p>
        </w:tc>
      </w:tr>
      <w:tr w:rsidR="00BD7782" w14:paraId="3E2F1D18" w14:textId="77777777" w:rsidTr="00C047D1">
        <w:trPr>
          <w:trHeight w:val="260"/>
        </w:trPr>
        <w:tc>
          <w:tcPr>
            <w:tcW w:w="8656" w:type="dxa"/>
            <w:gridSpan w:val="5"/>
          </w:tcPr>
          <w:p w14:paraId="58F15AA4" w14:textId="77777777" w:rsidR="00BD7782" w:rsidRPr="00BD7782" w:rsidRDefault="00BD7782" w:rsidP="00337CAE">
            <w:pPr>
              <w:tabs>
                <w:tab w:val="center" w:pos="575"/>
              </w:tabs>
              <w:jc w:val="both"/>
              <w:rPr>
                <w:b/>
                <w:spacing w:val="-2"/>
                <w:sz w:val="20"/>
              </w:rPr>
            </w:pPr>
            <w:r w:rsidRPr="00BD7782">
              <w:rPr>
                <w:b/>
                <w:spacing w:val="-2"/>
                <w:sz w:val="20"/>
              </w:rPr>
              <w:t>1 Letters</w:t>
            </w:r>
          </w:p>
        </w:tc>
      </w:tr>
      <w:tr w:rsidR="00BD7782" w14:paraId="4B6684F7" w14:textId="77777777" w:rsidTr="00C047D1">
        <w:trPr>
          <w:trHeight w:val="260"/>
        </w:trPr>
        <w:tc>
          <w:tcPr>
            <w:tcW w:w="1038" w:type="dxa"/>
          </w:tcPr>
          <w:p w14:paraId="307C018E" w14:textId="77777777" w:rsidR="00BD7782" w:rsidRPr="007406E5" w:rsidRDefault="00BD7782" w:rsidP="00BD7782">
            <w:pPr>
              <w:tabs>
                <w:tab w:val="left" w:pos="-720"/>
              </w:tabs>
              <w:rPr>
                <w:spacing w:val="-2"/>
                <w:sz w:val="20"/>
                <w:szCs w:val="20"/>
              </w:rPr>
            </w:pPr>
            <w:r w:rsidRPr="007406E5">
              <w:rPr>
                <w:spacing w:val="-2"/>
                <w:sz w:val="20"/>
                <w:szCs w:val="20"/>
              </w:rPr>
              <w:t>1.1</w:t>
            </w:r>
          </w:p>
        </w:tc>
        <w:tc>
          <w:tcPr>
            <w:tcW w:w="4330" w:type="dxa"/>
          </w:tcPr>
          <w:p w14:paraId="20546447"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 xml:space="preserve">Accompanying letter- Annex to Regulation EU (No) 234/2011 </w:t>
            </w:r>
          </w:p>
        </w:tc>
        <w:tc>
          <w:tcPr>
            <w:tcW w:w="1668" w:type="dxa"/>
            <w:gridSpan w:val="2"/>
            <w:vAlign w:val="center"/>
          </w:tcPr>
          <w:p w14:paraId="6097BA67" w14:textId="77777777" w:rsidR="00BD7782" w:rsidRPr="00646D32" w:rsidRDefault="00BD7782" w:rsidP="00BD7782">
            <w:pPr>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37D6ED9E"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4019D591" w14:textId="77777777" w:rsidTr="00C047D1">
        <w:trPr>
          <w:trHeight w:val="260"/>
        </w:trPr>
        <w:tc>
          <w:tcPr>
            <w:tcW w:w="8656" w:type="dxa"/>
            <w:gridSpan w:val="5"/>
          </w:tcPr>
          <w:p w14:paraId="3707C4E8" w14:textId="77777777" w:rsidR="00BD7782" w:rsidRPr="00272D76" w:rsidRDefault="00C047D1" w:rsidP="00337CAE">
            <w:pPr>
              <w:tabs>
                <w:tab w:val="center" w:pos="575"/>
              </w:tabs>
              <w:jc w:val="both"/>
              <w:rPr>
                <w:spacing w:val="-2"/>
                <w:sz w:val="22"/>
                <w:szCs w:val="22"/>
              </w:rPr>
            </w:pPr>
            <w:r>
              <w:rPr>
                <w:b/>
                <w:spacing w:val="-2"/>
                <w:sz w:val="20"/>
                <w:szCs w:val="20"/>
              </w:rPr>
              <w:t>2 Summaries</w:t>
            </w:r>
            <w:r w:rsidR="00BD7782" w:rsidRPr="007406E5">
              <w:rPr>
                <w:b/>
                <w:spacing w:val="-2"/>
                <w:sz w:val="20"/>
                <w:szCs w:val="20"/>
              </w:rPr>
              <w:t xml:space="preserve"> of the Dossier</w:t>
            </w:r>
          </w:p>
        </w:tc>
      </w:tr>
      <w:tr w:rsidR="00BD7782" w14:paraId="5E0A0537" w14:textId="77777777" w:rsidTr="00C047D1">
        <w:trPr>
          <w:trHeight w:val="260"/>
        </w:trPr>
        <w:tc>
          <w:tcPr>
            <w:tcW w:w="1038" w:type="dxa"/>
          </w:tcPr>
          <w:p w14:paraId="3A22FAFC" w14:textId="77777777" w:rsidR="00BD7782" w:rsidRPr="007406E5" w:rsidRDefault="00BD7782" w:rsidP="00BD7782">
            <w:pPr>
              <w:tabs>
                <w:tab w:val="left" w:pos="-720"/>
              </w:tabs>
              <w:rPr>
                <w:spacing w:val="-2"/>
                <w:sz w:val="20"/>
                <w:szCs w:val="20"/>
              </w:rPr>
            </w:pPr>
            <w:r w:rsidRPr="007406E5">
              <w:rPr>
                <w:spacing w:val="-2"/>
                <w:sz w:val="20"/>
                <w:szCs w:val="20"/>
              </w:rPr>
              <w:t>2.1</w:t>
            </w:r>
          </w:p>
        </w:tc>
        <w:tc>
          <w:tcPr>
            <w:tcW w:w="4330" w:type="dxa"/>
          </w:tcPr>
          <w:p w14:paraId="6B03712F" w14:textId="77777777" w:rsidR="00BD7782" w:rsidRPr="007406E5" w:rsidRDefault="00E017BB" w:rsidP="00337CAE">
            <w:pPr>
              <w:tabs>
                <w:tab w:val="left" w:pos="-720"/>
              </w:tabs>
              <w:ind w:right="113"/>
              <w:jc w:val="both"/>
              <w:rPr>
                <w:spacing w:val="-2"/>
                <w:sz w:val="20"/>
                <w:szCs w:val="20"/>
              </w:rPr>
            </w:pPr>
            <w:r>
              <w:rPr>
                <w:spacing w:val="-2"/>
                <w:sz w:val="20"/>
                <w:szCs w:val="20"/>
              </w:rPr>
              <w:t>Detailed s</w:t>
            </w:r>
            <w:r w:rsidRPr="007406E5">
              <w:rPr>
                <w:spacing w:val="-2"/>
                <w:sz w:val="20"/>
                <w:szCs w:val="20"/>
              </w:rPr>
              <w:t xml:space="preserve">ummary </w:t>
            </w:r>
            <w:r w:rsidR="00BD7782" w:rsidRPr="007406E5">
              <w:rPr>
                <w:spacing w:val="-2"/>
                <w:sz w:val="20"/>
                <w:szCs w:val="20"/>
              </w:rPr>
              <w:t>of the dossier</w:t>
            </w:r>
          </w:p>
        </w:tc>
        <w:tc>
          <w:tcPr>
            <w:tcW w:w="1668" w:type="dxa"/>
            <w:gridSpan w:val="2"/>
            <w:vAlign w:val="center"/>
          </w:tcPr>
          <w:p w14:paraId="7E19F788" w14:textId="77777777" w:rsidR="00BD7782" w:rsidRPr="00646D32" w:rsidRDefault="00BD7782" w:rsidP="00BD7782">
            <w:pPr>
              <w:jc w:val="center"/>
              <w:rPr>
                <w:spacing w:val="-2"/>
                <w:sz w:val="20"/>
              </w:rPr>
            </w:pPr>
            <w:r w:rsidRPr="00646D32">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453A0621"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5EDFA80C" w14:textId="77777777" w:rsidTr="00C047D1">
        <w:trPr>
          <w:cantSplit/>
          <w:trHeight w:val="260"/>
        </w:trPr>
        <w:tc>
          <w:tcPr>
            <w:tcW w:w="1038" w:type="dxa"/>
          </w:tcPr>
          <w:p w14:paraId="4176F808" w14:textId="77777777" w:rsidR="00BD7782" w:rsidRPr="007406E5" w:rsidRDefault="00BD7782" w:rsidP="00BD7782">
            <w:pPr>
              <w:tabs>
                <w:tab w:val="left" w:pos="-720"/>
              </w:tabs>
              <w:rPr>
                <w:spacing w:val="-2"/>
                <w:sz w:val="20"/>
                <w:szCs w:val="20"/>
              </w:rPr>
            </w:pPr>
            <w:r w:rsidRPr="007406E5">
              <w:rPr>
                <w:spacing w:val="-2"/>
                <w:sz w:val="20"/>
                <w:szCs w:val="20"/>
              </w:rPr>
              <w:t>2.2</w:t>
            </w:r>
          </w:p>
        </w:tc>
        <w:tc>
          <w:tcPr>
            <w:tcW w:w="4330" w:type="dxa"/>
          </w:tcPr>
          <w:p w14:paraId="0C1617B6"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Public summary of the dossier</w:t>
            </w:r>
          </w:p>
        </w:tc>
        <w:tc>
          <w:tcPr>
            <w:tcW w:w="1668" w:type="dxa"/>
            <w:gridSpan w:val="2"/>
            <w:vAlign w:val="center"/>
          </w:tcPr>
          <w:p w14:paraId="46985B90" w14:textId="77777777" w:rsidR="00BD7782" w:rsidRPr="00646D32" w:rsidRDefault="00BD7782" w:rsidP="00BD7782">
            <w:pPr>
              <w:tabs>
                <w:tab w:val="center" w:pos="587"/>
              </w:tabs>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5DFD70DD"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1428C41C" w14:textId="77777777" w:rsidTr="00C047D1">
        <w:trPr>
          <w:cantSplit/>
          <w:trHeight w:val="260"/>
        </w:trPr>
        <w:tc>
          <w:tcPr>
            <w:tcW w:w="8656" w:type="dxa"/>
            <w:gridSpan w:val="5"/>
          </w:tcPr>
          <w:p w14:paraId="453EC56D" w14:textId="77777777" w:rsidR="00BD7782" w:rsidRDefault="00BD7782" w:rsidP="00337CAE">
            <w:pPr>
              <w:tabs>
                <w:tab w:val="center" w:pos="575"/>
              </w:tabs>
              <w:jc w:val="both"/>
              <w:rPr>
                <w:spacing w:val="-2"/>
                <w:sz w:val="20"/>
              </w:rPr>
            </w:pPr>
            <w:r w:rsidRPr="007406E5">
              <w:rPr>
                <w:b/>
                <w:spacing w:val="-2"/>
                <w:sz w:val="20"/>
                <w:szCs w:val="20"/>
              </w:rPr>
              <w:t>3 Technical dossier</w:t>
            </w:r>
          </w:p>
        </w:tc>
      </w:tr>
      <w:tr w:rsidR="00BD7782" w14:paraId="1EF09975" w14:textId="77777777" w:rsidTr="00C047D1">
        <w:trPr>
          <w:cantSplit/>
          <w:trHeight w:val="260"/>
        </w:trPr>
        <w:tc>
          <w:tcPr>
            <w:tcW w:w="8656" w:type="dxa"/>
            <w:gridSpan w:val="5"/>
          </w:tcPr>
          <w:p w14:paraId="7AF83405" w14:textId="77777777" w:rsidR="00BD7782" w:rsidRDefault="00BD7782" w:rsidP="00337CAE">
            <w:pPr>
              <w:tabs>
                <w:tab w:val="center" w:pos="575"/>
              </w:tabs>
              <w:jc w:val="both"/>
              <w:rPr>
                <w:spacing w:val="-2"/>
                <w:sz w:val="20"/>
              </w:rPr>
            </w:pPr>
            <w:r w:rsidRPr="007406E5">
              <w:rPr>
                <w:b/>
                <w:spacing w:val="-2"/>
                <w:sz w:val="20"/>
                <w:szCs w:val="20"/>
              </w:rPr>
              <w:t>3.1</w:t>
            </w:r>
            <w:r>
              <w:rPr>
                <w:b/>
                <w:spacing w:val="-2"/>
                <w:sz w:val="20"/>
                <w:szCs w:val="20"/>
              </w:rPr>
              <w:t xml:space="preserve"> </w:t>
            </w:r>
            <w:r w:rsidRPr="007406E5">
              <w:rPr>
                <w:b/>
                <w:spacing w:val="-2"/>
                <w:sz w:val="20"/>
                <w:szCs w:val="20"/>
              </w:rPr>
              <w:t>Administrative data</w:t>
            </w:r>
          </w:p>
        </w:tc>
      </w:tr>
      <w:tr w:rsidR="00BD7782" w14:paraId="27EC4E91" w14:textId="77777777" w:rsidTr="00C047D1">
        <w:trPr>
          <w:trHeight w:val="260"/>
        </w:trPr>
        <w:tc>
          <w:tcPr>
            <w:tcW w:w="1038" w:type="dxa"/>
          </w:tcPr>
          <w:p w14:paraId="0F3BD7E0" w14:textId="77777777" w:rsidR="00BD7782" w:rsidRPr="007406E5" w:rsidRDefault="00BD7782" w:rsidP="00BD7782">
            <w:pPr>
              <w:tabs>
                <w:tab w:val="left" w:pos="-720"/>
              </w:tabs>
              <w:rPr>
                <w:spacing w:val="-2"/>
                <w:sz w:val="20"/>
                <w:szCs w:val="20"/>
              </w:rPr>
            </w:pPr>
            <w:r w:rsidRPr="007406E5">
              <w:rPr>
                <w:spacing w:val="-2"/>
                <w:sz w:val="20"/>
                <w:szCs w:val="20"/>
              </w:rPr>
              <w:t>3.1.1</w:t>
            </w:r>
          </w:p>
        </w:tc>
        <w:tc>
          <w:tcPr>
            <w:tcW w:w="4330" w:type="dxa"/>
          </w:tcPr>
          <w:p w14:paraId="05D572F6"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Name, address and contact details of the applicant</w:t>
            </w:r>
          </w:p>
        </w:tc>
        <w:tc>
          <w:tcPr>
            <w:tcW w:w="1668" w:type="dxa"/>
            <w:gridSpan w:val="2"/>
            <w:vAlign w:val="center"/>
          </w:tcPr>
          <w:p w14:paraId="68A7FEE3" w14:textId="77777777" w:rsidR="00BD7782" w:rsidRPr="00646D32" w:rsidRDefault="00BD7782" w:rsidP="00BD7782">
            <w:pPr>
              <w:jc w:val="center"/>
              <w:rPr>
                <w:spacing w:val="-2"/>
                <w:sz w:val="20"/>
              </w:rPr>
            </w:pPr>
            <w:r w:rsidRPr="00646D32">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0FEA3B29"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1F6EE2F9" w14:textId="77777777" w:rsidTr="00C047D1">
        <w:trPr>
          <w:trHeight w:val="260"/>
        </w:trPr>
        <w:tc>
          <w:tcPr>
            <w:tcW w:w="1038" w:type="dxa"/>
          </w:tcPr>
          <w:p w14:paraId="2F8ECCC5" w14:textId="77777777" w:rsidR="00BD7782" w:rsidRPr="007406E5" w:rsidRDefault="00BD7782" w:rsidP="00BD7782">
            <w:pPr>
              <w:tabs>
                <w:tab w:val="left" w:pos="-720"/>
              </w:tabs>
              <w:rPr>
                <w:spacing w:val="-2"/>
                <w:sz w:val="20"/>
                <w:szCs w:val="20"/>
              </w:rPr>
            </w:pPr>
            <w:r w:rsidRPr="007406E5">
              <w:rPr>
                <w:spacing w:val="-2"/>
                <w:sz w:val="20"/>
                <w:szCs w:val="20"/>
              </w:rPr>
              <w:t>3.1.2</w:t>
            </w:r>
          </w:p>
        </w:tc>
        <w:tc>
          <w:tcPr>
            <w:tcW w:w="4330" w:type="dxa"/>
          </w:tcPr>
          <w:p w14:paraId="14526EF8"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Name, address and contact details of the manufacturer if different than the above applicant</w:t>
            </w:r>
          </w:p>
        </w:tc>
        <w:tc>
          <w:tcPr>
            <w:tcW w:w="1668" w:type="dxa"/>
            <w:gridSpan w:val="2"/>
            <w:vAlign w:val="center"/>
          </w:tcPr>
          <w:p w14:paraId="3977EBEC" w14:textId="77777777" w:rsidR="00BD7782" w:rsidRPr="00646D32" w:rsidRDefault="00BD7782" w:rsidP="00BD7782">
            <w:pPr>
              <w:tabs>
                <w:tab w:val="center" w:pos="587"/>
              </w:tabs>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48A28FAE"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00F51E65" w14:textId="77777777" w:rsidTr="00C047D1">
        <w:trPr>
          <w:trHeight w:val="260"/>
        </w:trPr>
        <w:tc>
          <w:tcPr>
            <w:tcW w:w="1038" w:type="dxa"/>
          </w:tcPr>
          <w:p w14:paraId="7C063F59" w14:textId="77777777" w:rsidR="00BD7782" w:rsidRPr="007406E5" w:rsidRDefault="00BD7782" w:rsidP="00BD7782">
            <w:pPr>
              <w:tabs>
                <w:tab w:val="left" w:pos="-720"/>
              </w:tabs>
              <w:rPr>
                <w:spacing w:val="-2"/>
                <w:sz w:val="20"/>
                <w:szCs w:val="20"/>
              </w:rPr>
            </w:pPr>
            <w:r w:rsidRPr="007406E5">
              <w:rPr>
                <w:spacing w:val="-2"/>
                <w:sz w:val="20"/>
                <w:szCs w:val="20"/>
              </w:rPr>
              <w:t>3.1.3</w:t>
            </w:r>
          </w:p>
        </w:tc>
        <w:tc>
          <w:tcPr>
            <w:tcW w:w="4330" w:type="dxa"/>
          </w:tcPr>
          <w:p w14:paraId="16B931D2"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Name, address and contact details of the person responsible for the dossier</w:t>
            </w:r>
          </w:p>
        </w:tc>
        <w:tc>
          <w:tcPr>
            <w:tcW w:w="1668" w:type="dxa"/>
            <w:gridSpan w:val="2"/>
            <w:vAlign w:val="center"/>
          </w:tcPr>
          <w:p w14:paraId="59B8FBC3" w14:textId="77777777" w:rsidR="00BD7782" w:rsidRPr="00646D32" w:rsidRDefault="00BD7782" w:rsidP="00BD7782">
            <w:pPr>
              <w:jc w:val="center"/>
              <w:rPr>
                <w:spacing w:val="-2"/>
                <w:sz w:val="20"/>
              </w:rPr>
            </w:pPr>
            <w:r w:rsidRPr="00646D32">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289F43B4"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33695FD5" w14:textId="77777777" w:rsidTr="00C047D1">
        <w:trPr>
          <w:cantSplit/>
          <w:trHeight w:val="260"/>
        </w:trPr>
        <w:tc>
          <w:tcPr>
            <w:tcW w:w="1038" w:type="dxa"/>
          </w:tcPr>
          <w:p w14:paraId="569BBF8A" w14:textId="77777777" w:rsidR="00BD7782" w:rsidRPr="007406E5" w:rsidRDefault="00BD7782" w:rsidP="00BD7782">
            <w:pPr>
              <w:tabs>
                <w:tab w:val="left" w:pos="-720"/>
              </w:tabs>
              <w:rPr>
                <w:spacing w:val="-2"/>
                <w:sz w:val="20"/>
                <w:szCs w:val="20"/>
              </w:rPr>
            </w:pPr>
            <w:r w:rsidRPr="007406E5">
              <w:rPr>
                <w:spacing w:val="-2"/>
                <w:sz w:val="20"/>
                <w:szCs w:val="20"/>
              </w:rPr>
              <w:t>3.1.4</w:t>
            </w:r>
          </w:p>
        </w:tc>
        <w:tc>
          <w:tcPr>
            <w:tcW w:w="4330" w:type="dxa"/>
          </w:tcPr>
          <w:p w14:paraId="300FE97A" w14:textId="30C6D827" w:rsidR="00BD7782" w:rsidRPr="007406E5" w:rsidRDefault="00BD7782" w:rsidP="00337CAE">
            <w:pPr>
              <w:tabs>
                <w:tab w:val="left" w:pos="-720"/>
              </w:tabs>
              <w:ind w:right="113"/>
              <w:jc w:val="both"/>
              <w:rPr>
                <w:spacing w:val="-2"/>
                <w:sz w:val="20"/>
                <w:szCs w:val="20"/>
              </w:rPr>
            </w:pPr>
            <w:r w:rsidRPr="007406E5">
              <w:rPr>
                <w:spacing w:val="-2"/>
                <w:sz w:val="20"/>
                <w:szCs w:val="20"/>
              </w:rPr>
              <w:t>Date of submission</w:t>
            </w:r>
            <w:r w:rsidR="00EE0466">
              <w:rPr>
                <w:spacing w:val="-2"/>
                <w:sz w:val="20"/>
                <w:szCs w:val="20"/>
              </w:rPr>
              <w:t xml:space="preserve"> </w:t>
            </w:r>
            <w:r w:rsidR="00EE0466">
              <w:rPr>
                <w:spacing w:val="-2"/>
                <w:sz w:val="20"/>
              </w:rPr>
              <w:t>(automatically generated by the ESFC)</w:t>
            </w:r>
          </w:p>
        </w:tc>
        <w:tc>
          <w:tcPr>
            <w:tcW w:w="1668" w:type="dxa"/>
            <w:gridSpan w:val="2"/>
            <w:vAlign w:val="center"/>
          </w:tcPr>
          <w:p w14:paraId="6D7CB22D" w14:textId="77777777" w:rsidR="00BD7782" w:rsidRPr="00646D32" w:rsidRDefault="00BD7782" w:rsidP="00BD7782">
            <w:pPr>
              <w:tabs>
                <w:tab w:val="center" w:pos="587"/>
              </w:tabs>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63CC65C7"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620FF801" w14:textId="77777777" w:rsidTr="00C047D1">
        <w:trPr>
          <w:cantSplit/>
          <w:trHeight w:val="260"/>
        </w:trPr>
        <w:tc>
          <w:tcPr>
            <w:tcW w:w="1038" w:type="dxa"/>
          </w:tcPr>
          <w:p w14:paraId="6C8E2E5E" w14:textId="77777777" w:rsidR="00BD7782" w:rsidRPr="007406E5" w:rsidRDefault="00BD7782" w:rsidP="00BD7782">
            <w:pPr>
              <w:tabs>
                <w:tab w:val="left" w:pos="-720"/>
              </w:tabs>
              <w:rPr>
                <w:spacing w:val="-2"/>
                <w:sz w:val="20"/>
                <w:szCs w:val="20"/>
              </w:rPr>
            </w:pPr>
            <w:r w:rsidRPr="007406E5">
              <w:rPr>
                <w:spacing w:val="-2"/>
                <w:sz w:val="20"/>
                <w:szCs w:val="20"/>
              </w:rPr>
              <w:t>3.1.5</w:t>
            </w:r>
          </w:p>
        </w:tc>
        <w:tc>
          <w:tcPr>
            <w:tcW w:w="4330" w:type="dxa"/>
          </w:tcPr>
          <w:p w14:paraId="2595AAA3" w14:textId="77777777" w:rsidR="00BD7782" w:rsidRPr="007406E5" w:rsidRDefault="00E017BB" w:rsidP="00337CAE">
            <w:pPr>
              <w:tabs>
                <w:tab w:val="left" w:pos="-720"/>
              </w:tabs>
              <w:ind w:right="113"/>
              <w:jc w:val="both"/>
              <w:rPr>
                <w:strike/>
                <w:spacing w:val="-2"/>
                <w:sz w:val="20"/>
                <w:szCs w:val="20"/>
              </w:rPr>
            </w:pPr>
            <w:r>
              <w:rPr>
                <w:spacing w:val="-2"/>
                <w:sz w:val="20"/>
                <w:szCs w:val="20"/>
              </w:rPr>
              <w:t>Type</w:t>
            </w:r>
            <w:r w:rsidRPr="007406E5">
              <w:rPr>
                <w:spacing w:val="-2"/>
                <w:sz w:val="20"/>
                <w:szCs w:val="20"/>
              </w:rPr>
              <w:t xml:space="preserve"> </w:t>
            </w:r>
            <w:r w:rsidR="00BD7782" w:rsidRPr="007406E5">
              <w:rPr>
                <w:spacing w:val="-2"/>
                <w:sz w:val="20"/>
                <w:szCs w:val="20"/>
              </w:rPr>
              <w:t xml:space="preserve">of the application </w:t>
            </w:r>
          </w:p>
        </w:tc>
        <w:tc>
          <w:tcPr>
            <w:tcW w:w="1668" w:type="dxa"/>
            <w:gridSpan w:val="2"/>
            <w:vAlign w:val="center"/>
          </w:tcPr>
          <w:p w14:paraId="79BFE4A3" w14:textId="77777777" w:rsidR="00BD7782" w:rsidRPr="00646D32" w:rsidRDefault="00BD7782" w:rsidP="00BD7782">
            <w:pPr>
              <w:jc w:val="center"/>
              <w:rPr>
                <w:spacing w:val="-2"/>
                <w:sz w:val="20"/>
              </w:rPr>
            </w:pPr>
            <w:r w:rsidRPr="00646D32">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51B32E9C"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5EB9F4ED" w14:textId="77777777" w:rsidTr="00C047D1">
        <w:trPr>
          <w:trHeight w:val="260"/>
        </w:trPr>
        <w:tc>
          <w:tcPr>
            <w:tcW w:w="1038" w:type="dxa"/>
          </w:tcPr>
          <w:p w14:paraId="19AA1655" w14:textId="77777777" w:rsidR="00BD7782" w:rsidRPr="007406E5" w:rsidRDefault="00BD7782" w:rsidP="00BD7782">
            <w:pPr>
              <w:tabs>
                <w:tab w:val="left" w:pos="-720"/>
              </w:tabs>
              <w:rPr>
                <w:spacing w:val="-2"/>
                <w:sz w:val="20"/>
                <w:szCs w:val="20"/>
              </w:rPr>
            </w:pPr>
            <w:r w:rsidRPr="007406E5">
              <w:rPr>
                <w:spacing w:val="-2"/>
                <w:sz w:val="20"/>
                <w:szCs w:val="20"/>
              </w:rPr>
              <w:t>3.1.6</w:t>
            </w:r>
          </w:p>
        </w:tc>
        <w:tc>
          <w:tcPr>
            <w:tcW w:w="4330" w:type="dxa"/>
          </w:tcPr>
          <w:p w14:paraId="2D2777CC"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 xml:space="preserve">Where relevant, a reference to similar authorised food enzymes </w:t>
            </w:r>
          </w:p>
        </w:tc>
        <w:tc>
          <w:tcPr>
            <w:tcW w:w="1668" w:type="dxa"/>
            <w:gridSpan w:val="2"/>
            <w:vAlign w:val="center"/>
          </w:tcPr>
          <w:p w14:paraId="5E2B9A6F" w14:textId="77777777" w:rsidR="00BD7782" w:rsidRPr="00646D32" w:rsidRDefault="00BD7782" w:rsidP="00BD7782">
            <w:pPr>
              <w:tabs>
                <w:tab w:val="center" w:pos="587"/>
              </w:tabs>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49D07F8C"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79500E2E" w14:textId="77777777" w:rsidTr="00C047D1">
        <w:trPr>
          <w:trHeight w:val="260"/>
        </w:trPr>
        <w:tc>
          <w:tcPr>
            <w:tcW w:w="1038" w:type="dxa"/>
          </w:tcPr>
          <w:p w14:paraId="1EF6047D" w14:textId="77777777" w:rsidR="00BD7782" w:rsidRPr="007406E5" w:rsidRDefault="00BD7782" w:rsidP="00BD7782">
            <w:pPr>
              <w:tabs>
                <w:tab w:val="left" w:pos="-720"/>
              </w:tabs>
              <w:rPr>
                <w:spacing w:val="-2"/>
                <w:sz w:val="20"/>
                <w:szCs w:val="20"/>
              </w:rPr>
            </w:pPr>
            <w:r w:rsidRPr="007406E5">
              <w:rPr>
                <w:spacing w:val="-2"/>
                <w:sz w:val="20"/>
                <w:szCs w:val="20"/>
              </w:rPr>
              <w:t xml:space="preserve">3.1.7 </w:t>
            </w:r>
          </w:p>
        </w:tc>
        <w:tc>
          <w:tcPr>
            <w:tcW w:w="4330" w:type="dxa"/>
          </w:tcPr>
          <w:p w14:paraId="5F16E176"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Table of contents of the dossier</w:t>
            </w:r>
          </w:p>
        </w:tc>
        <w:tc>
          <w:tcPr>
            <w:tcW w:w="1668" w:type="dxa"/>
            <w:gridSpan w:val="2"/>
            <w:vAlign w:val="center"/>
          </w:tcPr>
          <w:p w14:paraId="0BD45299" w14:textId="77777777" w:rsidR="00BD7782" w:rsidRPr="00646D32" w:rsidRDefault="00BD7782" w:rsidP="00BD7782">
            <w:pPr>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6B716C2E"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BD7782" w14:paraId="23D2169A" w14:textId="77777777" w:rsidTr="00C047D1">
        <w:trPr>
          <w:trHeight w:val="260"/>
        </w:trPr>
        <w:tc>
          <w:tcPr>
            <w:tcW w:w="1038" w:type="dxa"/>
          </w:tcPr>
          <w:p w14:paraId="0F3CE317" w14:textId="77777777" w:rsidR="00BD7782" w:rsidRPr="007406E5" w:rsidRDefault="00BD7782" w:rsidP="00BD7782">
            <w:pPr>
              <w:tabs>
                <w:tab w:val="left" w:pos="-720"/>
              </w:tabs>
              <w:rPr>
                <w:spacing w:val="-2"/>
                <w:sz w:val="20"/>
                <w:szCs w:val="20"/>
              </w:rPr>
            </w:pPr>
            <w:r w:rsidRPr="007406E5">
              <w:rPr>
                <w:spacing w:val="-2"/>
                <w:sz w:val="20"/>
                <w:szCs w:val="20"/>
              </w:rPr>
              <w:t>3.1.8</w:t>
            </w:r>
          </w:p>
        </w:tc>
        <w:tc>
          <w:tcPr>
            <w:tcW w:w="4330" w:type="dxa"/>
          </w:tcPr>
          <w:p w14:paraId="2DE09DE2" w14:textId="77777777" w:rsidR="00BD7782" w:rsidRPr="007406E5" w:rsidRDefault="00BD7782" w:rsidP="00337CAE">
            <w:pPr>
              <w:tabs>
                <w:tab w:val="left" w:pos="-720"/>
              </w:tabs>
              <w:ind w:right="113"/>
              <w:jc w:val="both"/>
              <w:rPr>
                <w:spacing w:val="-2"/>
                <w:sz w:val="20"/>
                <w:szCs w:val="20"/>
              </w:rPr>
            </w:pPr>
            <w:r w:rsidRPr="007406E5">
              <w:rPr>
                <w:spacing w:val="-2"/>
                <w:sz w:val="20"/>
                <w:szCs w:val="20"/>
              </w:rPr>
              <w:t>References - list of documents – the number and titles of volumes of documents submitted in support of the application; a detailed index with a reference to volumes and pages</w:t>
            </w:r>
          </w:p>
        </w:tc>
        <w:tc>
          <w:tcPr>
            <w:tcW w:w="1668" w:type="dxa"/>
            <w:gridSpan w:val="2"/>
            <w:vAlign w:val="center"/>
          </w:tcPr>
          <w:p w14:paraId="1D15A73E" w14:textId="77777777" w:rsidR="00BD7782" w:rsidRPr="00646D32" w:rsidRDefault="00BD7782" w:rsidP="00BD7782">
            <w:pPr>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62BDBB94" w14:textId="77777777" w:rsidR="00BD7782" w:rsidRPr="00646D32" w:rsidRDefault="00BD7782" w:rsidP="00BD7782">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E017BB" w14:paraId="72C58F6B" w14:textId="77777777" w:rsidTr="00C047D1">
        <w:trPr>
          <w:trHeight w:val="260"/>
        </w:trPr>
        <w:tc>
          <w:tcPr>
            <w:tcW w:w="1038" w:type="dxa"/>
          </w:tcPr>
          <w:p w14:paraId="4DB9D2C2" w14:textId="77777777" w:rsidR="00E017BB" w:rsidRPr="007406E5" w:rsidRDefault="00E017BB" w:rsidP="00E017BB">
            <w:pPr>
              <w:tabs>
                <w:tab w:val="left" w:pos="-720"/>
              </w:tabs>
              <w:rPr>
                <w:spacing w:val="-2"/>
                <w:sz w:val="20"/>
                <w:szCs w:val="20"/>
              </w:rPr>
            </w:pPr>
            <w:r>
              <w:rPr>
                <w:spacing w:val="-2"/>
                <w:sz w:val="20"/>
                <w:szCs w:val="20"/>
              </w:rPr>
              <w:t>3.1.9</w:t>
            </w:r>
          </w:p>
        </w:tc>
        <w:tc>
          <w:tcPr>
            <w:tcW w:w="4330" w:type="dxa"/>
          </w:tcPr>
          <w:p w14:paraId="6CD73AE2" w14:textId="77777777" w:rsidR="00E017BB" w:rsidRPr="007406E5" w:rsidRDefault="00E017BB" w:rsidP="00E017BB">
            <w:pPr>
              <w:tabs>
                <w:tab w:val="left" w:pos="-720"/>
              </w:tabs>
              <w:ind w:right="113"/>
              <w:jc w:val="both"/>
              <w:rPr>
                <w:spacing w:val="-2"/>
                <w:sz w:val="20"/>
                <w:szCs w:val="20"/>
              </w:rPr>
            </w:pPr>
            <w:r>
              <w:rPr>
                <w:spacing w:val="-2"/>
                <w:sz w:val="20"/>
              </w:rPr>
              <w:t>L</w:t>
            </w:r>
            <w:r w:rsidRPr="00E017BB">
              <w:rPr>
                <w:spacing w:val="-2"/>
                <w:sz w:val="20"/>
              </w:rPr>
              <w:t>ist of the parts to be treated as confidential, accompanied by verifiable justification demonstrating how the disclosure of such information would potentially harm the interests of the app</w:t>
            </w:r>
            <w:r>
              <w:rPr>
                <w:spacing w:val="-2"/>
                <w:sz w:val="20"/>
              </w:rPr>
              <w:t>licant to a significant degree</w:t>
            </w:r>
          </w:p>
        </w:tc>
        <w:tc>
          <w:tcPr>
            <w:tcW w:w="1668" w:type="dxa"/>
            <w:gridSpan w:val="2"/>
            <w:vAlign w:val="center"/>
          </w:tcPr>
          <w:p w14:paraId="17FAEB36" w14:textId="77777777" w:rsidR="00E017BB" w:rsidRPr="00646D32" w:rsidRDefault="00E017BB" w:rsidP="00E017BB">
            <w:pPr>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101E3AE1" w14:textId="77777777" w:rsidR="00E017BB" w:rsidRPr="00646D32" w:rsidRDefault="00E017BB" w:rsidP="00E017BB">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E017BB" w14:paraId="74E51763" w14:textId="77777777" w:rsidTr="00C047D1">
        <w:trPr>
          <w:trHeight w:val="260"/>
        </w:trPr>
        <w:tc>
          <w:tcPr>
            <w:tcW w:w="1038" w:type="dxa"/>
          </w:tcPr>
          <w:p w14:paraId="201BF93A" w14:textId="77777777" w:rsidR="00E017BB" w:rsidRPr="007406E5" w:rsidRDefault="00E017BB" w:rsidP="00E017BB">
            <w:pPr>
              <w:tabs>
                <w:tab w:val="left" w:pos="-720"/>
              </w:tabs>
              <w:rPr>
                <w:spacing w:val="-2"/>
                <w:sz w:val="20"/>
                <w:szCs w:val="20"/>
              </w:rPr>
            </w:pPr>
            <w:r>
              <w:rPr>
                <w:spacing w:val="-2"/>
                <w:sz w:val="20"/>
                <w:szCs w:val="20"/>
              </w:rPr>
              <w:t>3.1.10</w:t>
            </w:r>
          </w:p>
        </w:tc>
        <w:tc>
          <w:tcPr>
            <w:tcW w:w="4330" w:type="dxa"/>
          </w:tcPr>
          <w:p w14:paraId="6C34FB90" w14:textId="77777777" w:rsidR="00E017BB" w:rsidRPr="007406E5" w:rsidRDefault="00E017BB" w:rsidP="00E017BB">
            <w:pPr>
              <w:tabs>
                <w:tab w:val="left" w:pos="-720"/>
              </w:tabs>
              <w:ind w:right="113"/>
              <w:jc w:val="both"/>
              <w:rPr>
                <w:spacing w:val="-2"/>
                <w:sz w:val="20"/>
                <w:szCs w:val="20"/>
              </w:rPr>
            </w:pPr>
            <w:r>
              <w:rPr>
                <w:spacing w:val="-2"/>
                <w:sz w:val="20"/>
              </w:rPr>
              <w:t>L</w:t>
            </w:r>
            <w:r w:rsidRPr="00E017BB">
              <w:rPr>
                <w:spacing w:val="-2"/>
                <w:sz w:val="20"/>
              </w:rPr>
              <w:t>ist of the studies submitted to support the application, including information demonstrating compliance with Article 32b of Regulation (EC) No 178/2002</w:t>
            </w:r>
          </w:p>
        </w:tc>
        <w:tc>
          <w:tcPr>
            <w:tcW w:w="1668" w:type="dxa"/>
            <w:gridSpan w:val="2"/>
            <w:vAlign w:val="center"/>
          </w:tcPr>
          <w:p w14:paraId="47A3A6D1" w14:textId="77777777" w:rsidR="00E017BB" w:rsidRPr="00646D32" w:rsidRDefault="00E017BB" w:rsidP="00E017BB">
            <w:pPr>
              <w:jc w:val="center"/>
              <w:rPr>
                <w:spacing w:val="-2"/>
                <w:sz w:val="20"/>
              </w:rPr>
            </w:pPr>
            <w:r w:rsidRPr="00646D32">
              <w:rPr>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646D32">
              <w:rPr>
                <w:spacing w:val="-2"/>
                <w:sz w:val="20"/>
              </w:rPr>
              <w:instrText xml:space="preserve"> FORMDROPDOWN </w:instrText>
            </w:r>
            <w:r w:rsidR="005C5356">
              <w:rPr>
                <w:spacing w:val="-2"/>
                <w:sz w:val="20"/>
              </w:rPr>
            </w:r>
            <w:r w:rsidR="005C5356">
              <w:rPr>
                <w:spacing w:val="-2"/>
                <w:sz w:val="20"/>
              </w:rPr>
              <w:fldChar w:fldCharType="separate"/>
            </w:r>
            <w:r w:rsidRPr="00646D32">
              <w:rPr>
                <w:spacing w:val="-2"/>
                <w:sz w:val="20"/>
              </w:rPr>
              <w:fldChar w:fldCharType="end"/>
            </w:r>
          </w:p>
        </w:tc>
        <w:tc>
          <w:tcPr>
            <w:tcW w:w="1620" w:type="dxa"/>
            <w:vAlign w:val="center"/>
          </w:tcPr>
          <w:p w14:paraId="6C438228" w14:textId="77777777" w:rsidR="00E017BB" w:rsidRPr="00646D32" w:rsidRDefault="00E017BB" w:rsidP="00E017BB">
            <w:pPr>
              <w:tabs>
                <w:tab w:val="center" w:pos="575"/>
              </w:tabs>
              <w:jc w:val="center"/>
              <w:rPr>
                <w:spacing w:val="-2"/>
                <w:sz w:val="20"/>
              </w:rPr>
            </w:pPr>
            <w:r w:rsidRPr="00646D32">
              <w:rPr>
                <w:spacing w:val="-2"/>
                <w:sz w:val="20"/>
              </w:rPr>
              <w:fldChar w:fldCharType="begin">
                <w:ffData>
                  <w:name w:val="Kontrollkästchen1"/>
                  <w:enabled/>
                  <w:calcOnExit w:val="0"/>
                  <w:checkBox>
                    <w:sizeAuto/>
                    <w:default w:val="0"/>
                  </w:checkBox>
                </w:ffData>
              </w:fldChar>
            </w:r>
            <w:r w:rsidRPr="00646D32">
              <w:rPr>
                <w:spacing w:val="-2"/>
                <w:sz w:val="20"/>
              </w:rPr>
              <w:instrText xml:space="preserve"> FORMCHECKBOX </w:instrText>
            </w:r>
            <w:r w:rsidR="005C5356">
              <w:rPr>
                <w:spacing w:val="-2"/>
                <w:sz w:val="20"/>
              </w:rPr>
            </w:r>
            <w:r w:rsidR="005C5356">
              <w:rPr>
                <w:spacing w:val="-2"/>
                <w:sz w:val="20"/>
              </w:rPr>
              <w:fldChar w:fldCharType="separate"/>
            </w:r>
            <w:r w:rsidRPr="00646D32">
              <w:rPr>
                <w:spacing w:val="-2"/>
                <w:sz w:val="20"/>
              </w:rPr>
              <w:fldChar w:fldCharType="end"/>
            </w:r>
          </w:p>
        </w:tc>
      </w:tr>
      <w:tr w:rsidR="00E017BB" w14:paraId="289492F5" w14:textId="77777777" w:rsidTr="00C047D1">
        <w:trPr>
          <w:cantSplit/>
          <w:trHeight w:val="260"/>
        </w:trPr>
        <w:tc>
          <w:tcPr>
            <w:tcW w:w="8656" w:type="dxa"/>
            <w:gridSpan w:val="5"/>
          </w:tcPr>
          <w:p w14:paraId="2627F13E" w14:textId="77777777" w:rsidR="00E017BB" w:rsidRDefault="00E017BB" w:rsidP="00D93FB8">
            <w:pPr>
              <w:tabs>
                <w:tab w:val="left" w:pos="-720"/>
              </w:tabs>
              <w:jc w:val="both"/>
              <w:rPr>
                <w:b/>
                <w:spacing w:val="-2"/>
                <w:sz w:val="20"/>
                <w:szCs w:val="20"/>
              </w:rPr>
            </w:pPr>
            <w:r>
              <w:rPr>
                <w:b/>
                <w:spacing w:val="-2"/>
                <w:sz w:val="20"/>
                <w:szCs w:val="20"/>
              </w:rPr>
              <w:t>3</w:t>
            </w:r>
            <w:r w:rsidRPr="00E16E64">
              <w:rPr>
                <w:b/>
                <w:spacing w:val="-2"/>
                <w:sz w:val="20"/>
                <w:szCs w:val="20"/>
              </w:rPr>
              <w:t>.2</w:t>
            </w:r>
            <w:r>
              <w:rPr>
                <w:b/>
                <w:spacing w:val="-2"/>
                <w:sz w:val="20"/>
                <w:szCs w:val="20"/>
              </w:rPr>
              <w:t xml:space="preserve"> </w:t>
            </w:r>
            <w:r w:rsidRPr="00E16E64">
              <w:rPr>
                <w:b/>
                <w:spacing w:val="-2"/>
                <w:sz w:val="20"/>
                <w:szCs w:val="20"/>
              </w:rPr>
              <w:t>Risk assessment data</w:t>
            </w:r>
            <w:r>
              <w:rPr>
                <w:b/>
                <w:spacing w:val="-2"/>
                <w:sz w:val="20"/>
                <w:szCs w:val="20"/>
              </w:rPr>
              <w:t xml:space="preserve"> </w:t>
            </w:r>
            <w:r w:rsidRPr="007406E5">
              <w:rPr>
                <w:b/>
                <w:spacing w:val="-2"/>
                <w:sz w:val="20"/>
                <w:szCs w:val="20"/>
              </w:rPr>
              <w:t xml:space="preserve">(as described by </w:t>
            </w:r>
            <w:r w:rsidR="00D93FB8">
              <w:rPr>
                <w:b/>
                <w:spacing w:val="-2"/>
                <w:sz w:val="20"/>
                <w:szCs w:val="20"/>
              </w:rPr>
              <w:t>the Authority’s</w:t>
            </w:r>
            <w:r w:rsidRPr="007406E5">
              <w:rPr>
                <w:b/>
                <w:spacing w:val="-2"/>
                <w:sz w:val="20"/>
                <w:szCs w:val="20"/>
              </w:rPr>
              <w:t xml:space="preserve"> guidance)</w:t>
            </w:r>
          </w:p>
          <w:p w14:paraId="13BF2FAC" w14:textId="2CE7CD8C" w:rsidR="00E14735" w:rsidRPr="00BD7782" w:rsidRDefault="00E14735" w:rsidP="00D93FB8">
            <w:pPr>
              <w:tabs>
                <w:tab w:val="left" w:pos="-720"/>
              </w:tabs>
              <w:jc w:val="both"/>
              <w:rPr>
                <w:b/>
                <w:spacing w:val="-2"/>
                <w:sz w:val="20"/>
                <w:szCs w:val="20"/>
              </w:rPr>
            </w:pPr>
            <w:r w:rsidRPr="00700D1F">
              <w:rPr>
                <w:bCs/>
                <w:i/>
                <w:iCs/>
                <w:spacing w:val="-2"/>
                <w:sz w:val="20"/>
              </w:rPr>
              <w:t>Please see the checklist in the EFSA administrative guidance for the preparation of applications on food improvement agents</w:t>
            </w:r>
            <w:r w:rsidRPr="00700D1F" w:rsidDel="009204F8">
              <w:rPr>
                <w:bCs/>
                <w:i/>
                <w:iCs/>
                <w:spacing w:val="-2"/>
                <w:sz w:val="20"/>
              </w:rPr>
              <w:t xml:space="preserve"> </w:t>
            </w:r>
            <w:r w:rsidRPr="00700D1F">
              <w:rPr>
                <w:bCs/>
                <w:i/>
                <w:iCs/>
                <w:spacing w:val="-2"/>
                <w:sz w:val="20"/>
              </w:rPr>
              <w:t xml:space="preserve">available at </w:t>
            </w:r>
            <w:hyperlink r:id="rId29" w:history="1">
              <w:r w:rsidRPr="00700D1F">
                <w:rPr>
                  <w:rStyle w:val="Hyperlink"/>
                  <w:bCs/>
                  <w:i/>
                  <w:iCs/>
                  <w:spacing w:val="-2"/>
                  <w:sz w:val="20"/>
                </w:rPr>
                <w:t>https://www.efsa.europa.eu/en/supporting/pub/en-6509</w:t>
              </w:r>
            </w:hyperlink>
            <w:r w:rsidRPr="00700D1F">
              <w:rPr>
                <w:bCs/>
                <w:i/>
                <w:iCs/>
                <w:spacing w:val="-2"/>
                <w:sz w:val="20"/>
              </w:rPr>
              <w:t xml:space="preserve"> </w:t>
            </w:r>
            <w:r w:rsidRPr="00700D1F" w:rsidDel="009204F8">
              <w:rPr>
                <w:bCs/>
                <w:i/>
                <w:iCs/>
                <w:spacing w:val="-2"/>
                <w:sz w:val="20"/>
              </w:rPr>
              <w:t xml:space="preserve"> </w:t>
            </w:r>
            <w:r w:rsidRPr="00700D1F">
              <w:rPr>
                <w:bCs/>
                <w:i/>
                <w:iCs/>
                <w:spacing w:val="-2"/>
                <w:sz w:val="20"/>
              </w:rPr>
              <w:t xml:space="preserve"> </w:t>
            </w:r>
          </w:p>
        </w:tc>
      </w:tr>
      <w:tr w:rsidR="00E017BB" w14:paraId="5993E6FF" w14:textId="77777777" w:rsidTr="00C047D1">
        <w:trPr>
          <w:trHeight w:val="260"/>
        </w:trPr>
        <w:tc>
          <w:tcPr>
            <w:tcW w:w="8656" w:type="dxa"/>
            <w:gridSpan w:val="5"/>
          </w:tcPr>
          <w:p w14:paraId="23464363" w14:textId="77777777" w:rsidR="00E017BB" w:rsidRDefault="00E017BB" w:rsidP="00E017BB">
            <w:pPr>
              <w:tabs>
                <w:tab w:val="center" w:pos="575"/>
              </w:tabs>
              <w:jc w:val="both"/>
              <w:rPr>
                <w:spacing w:val="-2"/>
                <w:sz w:val="20"/>
              </w:rPr>
            </w:pPr>
            <w:r w:rsidRPr="007406E5">
              <w:rPr>
                <w:b/>
                <w:spacing w:val="-2"/>
                <w:sz w:val="20"/>
                <w:szCs w:val="20"/>
              </w:rPr>
              <w:t>3.3 Risk management data</w:t>
            </w:r>
          </w:p>
        </w:tc>
      </w:tr>
      <w:tr w:rsidR="00E017BB" w14:paraId="1F316FD5" w14:textId="77777777" w:rsidTr="00C047D1">
        <w:trPr>
          <w:trHeight w:val="260"/>
        </w:trPr>
        <w:tc>
          <w:tcPr>
            <w:tcW w:w="1038" w:type="dxa"/>
          </w:tcPr>
          <w:p w14:paraId="1A11A569" w14:textId="77777777" w:rsidR="00E017BB" w:rsidRPr="007406E5" w:rsidRDefault="00E017BB" w:rsidP="00E017BB">
            <w:pPr>
              <w:tabs>
                <w:tab w:val="left" w:pos="-720"/>
              </w:tabs>
              <w:rPr>
                <w:spacing w:val="-2"/>
                <w:sz w:val="20"/>
                <w:szCs w:val="20"/>
              </w:rPr>
            </w:pPr>
            <w:r w:rsidRPr="007406E5">
              <w:rPr>
                <w:spacing w:val="-2"/>
                <w:sz w:val="20"/>
                <w:szCs w:val="20"/>
              </w:rPr>
              <w:t>3.3.1</w:t>
            </w:r>
          </w:p>
        </w:tc>
        <w:tc>
          <w:tcPr>
            <w:tcW w:w="4378" w:type="dxa"/>
            <w:gridSpan w:val="2"/>
          </w:tcPr>
          <w:p w14:paraId="320363FE"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The identity of the food enzyme, including reference to the specifications, including the source material</w:t>
            </w:r>
          </w:p>
        </w:tc>
        <w:tc>
          <w:tcPr>
            <w:tcW w:w="1620" w:type="dxa"/>
            <w:vAlign w:val="center"/>
          </w:tcPr>
          <w:p w14:paraId="471FDF9D"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2CD269CC"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5C4C1552" w14:textId="77777777" w:rsidTr="00C047D1">
        <w:trPr>
          <w:trHeight w:val="260"/>
        </w:trPr>
        <w:tc>
          <w:tcPr>
            <w:tcW w:w="1038" w:type="dxa"/>
          </w:tcPr>
          <w:p w14:paraId="469C051C" w14:textId="77777777" w:rsidR="00E017BB" w:rsidRPr="007406E5" w:rsidRDefault="00E017BB" w:rsidP="00E017BB">
            <w:pPr>
              <w:tabs>
                <w:tab w:val="left" w:pos="-720"/>
              </w:tabs>
              <w:rPr>
                <w:spacing w:val="-2"/>
                <w:sz w:val="20"/>
                <w:szCs w:val="20"/>
              </w:rPr>
            </w:pPr>
            <w:r w:rsidRPr="007406E5">
              <w:rPr>
                <w:spacing w:val="-2"/>
                <w:sz w:val="20"/>
                <w:szCs w:val="20"/>
              </w:rPr>
              <w:t>3.3.2</w:t>
            </w:r>
          </w:p>
        </w:tc>
        <w:tc>
          <w:tcPr>
            <w:tcW w:w="4378" w:type="dxa"/>
            <w:gridSpan w:val="2"/>
          </w:tcPr>
          <w:p w14:paraId="6A7CEEFE"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The function and technological need, including a description of the typical process(es) in which the food enzyme may be applied</w:t>
            </w:r>
          </w:p>
        </w:tc>
        <w:tc>
          <w:tcPr>
            <w:tcW w:w="1620" w:type="dxa"/>
            <w:vAlign w:val="center"/>
          </w:tcPr>
          <w:p w14:paraId="55E96EB9"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774990FC"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27BB9CF6" w14:textId="77777777" w:rsidTr="00C047D1">
        <w:trPr>
          <w:trHeight w:val="260"/>
        </w:trPr>
        <w:tc>
          <w:tcPr>
            <w:tcW w:w="1038" w:type="dxa"/>
          </w:tcPr>
          <w:p w14:paraId="6DDADBB4" w14:textId="77777777" w:rsidR="00E017BB" w:rsidRPr="007406E5" w:rsidRDefault="00E017BB" w:rsidP="00E017BB">
            <w:pPr>
              <w:tabs>
                <w:tab w:val="left" w:pos="-720"/>
              </w:tabs>
              <w:rPr>
                <w:spacing w:val="-2"/>
                <w:sz w:val="20"/>
                <w:szCs w:val="20"/>
              </w:rPr>
            </w:pPr>
            <w:r w:rsidRPr="007406E5">
              <w:rPr>
                <w:spacing w:val="-2"/>
                <w:sz w:val="20"/>
                <w:szCs w:val="20"/>
              </w:rPr>
              <w:t>3.3.3</w:t>
            </w:r>
          </w:p>
        </w:tc>
        <w:tc>
          <w:tcPr>
            <w:tcW w:w="4378" w:type="dxa"/>
            <w:gridSpan w:val="2"/>
          </w:tcPr>
          <w:p w14:paraId="002B7E55"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The effect of the food enzyme on the final food</w:t>
            </w:r>
          </w:p>
        </w:tc>
        <w:tc>
          <w:tcPr>
            <w:tcW w:w="1620" w:type="dxa"/>
            <w:vAlign w:val="center"/>
          </w:tcPr>
          <w:p w14:paraId="1F9A32C3"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799A18F0"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094230D7" w14:textId="77777777" w:rsidTr="00C047D1">
        <w:trPr>
          <w:trHeight w:val="260"/>
        </w:trPr>
        <w:tc>
          <w:tcPr>
            <w:tcW w:w="1038" w:type="dxa"/>
          </w:tcPr>
          <w:p w14:paraId="638140E3" w14:textId="77777777" w:rsidR="00E017BB" w:rsidRPr="007406E5" w:rsidRDefault="00E017BB" w:rsidP="00E017BB">
            <w:pPr>
              <w:tabs>
                <w:tab w:val="left" w:pos="-720"/>
              </w:tabs>
              <w:rPr>
                <w:spacing w:val="-2"/>
                <w:sz w:val="20"/>
                <w:szCs w:val="20"/>
              </w:rPr>
            </w:pPr>
            <w:r w:rsidRPr="007406E5">
              <w:rPr>
                <w:spacing w:val="-2"/>
                <w:sz w:val="20"/>
                <w:szCs w:val="20"/>
              </w:rPr>
              <w:t>3.3.4</w:t>
            </w:r>
          </w:p>
        </w:tc>
        <w:tc>
          <w:tcPr>
            <w:tcW w:w="4378" w:type="dxa"/>
            <w:gridSpan w:val="2"/>
          </w:tcPr>
          <w:p w14:paraId="70A33528"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Why the use would not mislead the consumer</w:t>
            </w:r>
          </w:p>
        </w:tc>
        <w:tc>
          <w:tcPr>
            <w:tcW w:w="1620" w:type="dxa"/>
            <w:vAlign w:val="center"/>
          </w:tcPr>
          <w:p w14:paraId="403B2090"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375D16D8"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63132BF8" w14:textId="77777777" w:rsidTr="00C047D1">
        <w:trPr>
          <w:trHeight w:val="260"/>
        </w:trPr>
        <w:tc>
          <w:tcPr>
            <w:tcW w:w="1038" w:type="dxa"/>
          </w:tcPr>
          <w:p w14:paraId="4B586FD0" w14:textId="77777777" w:rsidR="00E017BB" w:rsidRPr="007406E5" w:rsidRDefault="00E017BB" w:rsidP="00E017BB">
            <w:pPr>
              <w:tabs>
                <w:tab w:val="left" w:pos="-720"/>
              </w:tabs>
              <w:rPr>
                <w:spacing w:val="-2"/>
                <w:sz w:val="20"/>
                <w:szCs w:val="20"/>
              </w:rPr>
            </w:pPr>
            <w:r w:rsidRPr="007406E5">
              <w:rPr>
                <w:spacing w:val="-2"/>
                <w:sz w:val="20"/>
                <w:szCs w:val="20"/>
              </w:rPr>
              <w:t>3.3.5</w:t>
            </w:r>
          </w:p>
        </w:tc>
        <w:tc>
          <w:tcPr>
            <w:tcW w:w="4378" w:type="dxa"/>
            <w:gridSpan w:val="2"/>
          </w:tcPr>
          <w:p w14:paraId="1AC651E3"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The proposed normal and maximum use levels where applicable</w:t>
            </w:r>
          </w:p>
        </w:tc>
        <w:tc>
          <w:tcPr>
            <w:tcW w:w="1620" w:type="dxa"/>
            <w:vAlign w:val="center"/>
          </w:tcPr>
          <w:p w14:paraId="45402457"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48BF0442"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7AE5768C" w14:textId="77777777" w:rsidTr="00C047D1">
        <w:trPr>
          <w:trHeight w:val="260"/>
        </w:trPr>
        <w:tc>
          <w:tcPr>
            <w:tcW w:w="1038" w:type="dxa"/>
          </w:tcPr>
          <w:p w14:paraId="718ABAAF" w14:textId="77777777" w:rsidR="00E017BB" w:rsidRPr="007406E5" w:rsidRDefault="00E017BB" w:rsidP="00E017BB">
            <w:pPr>
              <w:tabs>
                <w:tab w:val="left" w:pos="-720"/>
              </w:tabs>
              <w:rPr>
                <w:spacing w:val="-2"/>
                <w:sz w:val="20"/>
                <w:szCs w:val="20"/>
              </w:rPr>
            </w:pPr>
            <w:r w:rsidRPr="007406E5">
              <w:rPr>
                <w:spacing w:val="-2"/>
                <w:sz w:val="20"/>
                <w:szCs w:val="20"/>
              </w:rPr>
              <w:t>3.3.6</w:t>
            </w:r>
          </w:p>
        </w:tc>
        <w:tc>
          <w:tcPr>
            <w:tcW w:w="4378" w:type="dxa"/>
            <w:gridSpan w:val="2"/>
          </w:tcPr>
          <w:p w14:paraId="7228B37F" w14:textId="77777777" w:rsidR="00E017BB" w:rsidRPr="007406E5" w:rsidRDefault="00E017BB" w:rsidP="00E017BB">
            <w:pPr>
              <w:tabs>
                <w:tab w:val="left" w:pos="-720"/>
              </w:tabs>
              <w:ind w:right="113"/>
              <w:jc w:val="both"/>
              <w:rPr>
                <w:spacing w:val="-2"/>
                <w:sz w:val="20"/>
                <w:szCs w:val="20"/>
              </w:rPr>
            </w:pPr>
            <w:r w:rsidRPr="007406E5">
              <w:rPr>
                <w:spacing w:val="-2"/>
                <w:sz w:val="20"/>
                <w:szCs w:val="20"/>
              </w:rPr>
              <w:t>The dietary exposure assessment</w:t>
            </w:r>
          </w:p>
        </w:tc>
        <w:tc>
          <w:tcPr>
            <w:tcW w:w="1620" w:type="dxa"/>
            <w:vAlign w:val="center"/>
          </w:tcPr>
          <w:p w14:paraId="1E7B0CF2" w14:textId="77777777" w:rsidR="00E017BB" w:rsidRPr="00272D76" w:rsidRDefault="00E017BB" w:rsidP="00E017BB">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71AC527D" w14:textId="77777777" w:rsidR="00E017BB" w:rsidRDefault="00E017BB" w:rsidP="00E017BB">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017BB" w14:paraId="4F173A90" w14:textId="77777777" w:rsidTr="00C047D1">
        <w:trPr>
          <w:trHeight w:val="260"/>
        </w:trPr>
        <w:tc>
          <w:tcPr>
            <w:tcW w:w="1038" w:type="dxa"/>
          </w:tcPr>
          <w:p w14:paraId="5001E3DA" w14:textId="32B4BF16" w:rsidR="00E017BB" w:rsidRPr="007406E5" w:rsidRDefault="00816C17" w:rsidP="00E017BB">
            <w:pPr>
              <w:tabs>
                <w:tab w:val="left" w:pos="-720"/>
              </w:tabs>
              <w:rPr>
                <w:b/>
                <w:spacing w:val="-2"/>
                <w:sz w:val="20"/>
                <w:szCs w:val="20"/>
              </w:rPr>
            </w:pPr>
            <w:r>
              <w:rPr>
                <w:b/>
                <w:spacing w:val="-2"/>
                <w:sz w:val="20"/>
                <w:szCs w:val="20"/>
              </w:rPr>
              <w:t>4</w:t>
            </w:r>
          </w:p>
        </w:tc>
        <w:tc>
          <w:tcPr>
            <w:tcW w:w="7618" w:type="dxa"/>
            <w:gridSpan w:val="4"/>
          </w:tcPr>
          <w:p w14:paraId="738EF9EF" w14:textId="77777777" w:rsidR="00E017BB" w:rsidRDefault="00E017BB" w:rsidP="00E017BB">
            <w:pPr>
              <w:tabs>
                <w:tab w:val="center" w:pos="575"/>
              </w:tabs>
              <w:jc w:val="both"/>
              <w:rPr>
                <w:spacing w:val="-2"/>
                <w:sz w:val="20"/>
              </w:rPr>
            </w:pPr>
            <w:r w:rsidRPr="007406E5">
              <w:rPr>
                <w:b/>
                <w:spacing w:val="-2"/>
                <w:sz w:val="20"/>
                <w:szCs w:val="20"/>
              </w:rPr>
              <w:t>If confidential treatment is required also the following has to be included:</w:t>
            </w:r>
          </w:p>
        </w:tc>
      </w:tr>
      <w:tr w:rsidR="000F37DE" w14:paraId="553A9F8A" w14:textId="77777777" w:rsidTr="00C047D1">
        <w:trPr>
          <w:trHeight w:val="260"/>
        </w:trPr>
        <w:tc>
          <w:tcPr>
            <w:tcW w:w="1038" w:type="dxa"/>
          </w:tcPr>
          <w:p w14:paraId="492E8027" w14:textId="7B965463" w:rsidR="000F37DE" w:rsidRPr="007406E5" w:rsidRDefault="00816C17" w:rsidP="000F37DE">
            <w:pPr>
              <w:tabs>
                <w:tab w:val="left" w:pos="-720"/>
              </w:tabs>
              <w:rPr>
                <w:b/>
                <w:spacing w:val="-2"/>
                <w:sz w:val="20"/>
                <w:szCs w:val="20"/>
              </w:rPr>
            </w:pPr>
            <w:r>
              <w:rPr>
                <w:b/>
                <w:spacing w:val="-2"/>
                <w:sz w:val="20"/>
                <w:szCs w:val="20"/>
              </w:rPr>
              <w:t>4.1</w:t>
            </w:r>
          </w:p>
        </w:tc>
        <w:tc>
          <w:tcPr>
            <w:tcW w:w="4378" w:type="dxa"/>
            <w:gridSpan w:val="2"/>
          </w:tcPr>
          <w:p w14:paraId="17F729D8" w14:textId="77777777" w:rsidR="000F37DE" w:rsidRPr="007406E5" w:rsidRDefault="000F37DE" w:rsidP="000F37DE">
            <w:pPr>
              <w:tabs>
                <w:tab w:val="left" w:pos="-720"/>
              </w:tabs>
              <w:ind w:right="113"/>
              <w:jc w:val="both"/>
              <w:rPr>
                <w:b/>
                <w:spacing w:val="-2"/>
                <w:sz w:val="20"/>
                <w:szCs w:val="20"/>
              </w:rPr>
            </w:pPr>
            <w:r w:rsidRPr="00BE62B9">
              <w:rPr>
                <w:spacing w:val="-2"/>
                <w:sz w:val="20"/>
                <w:szCs w:val="20"/>
              </w:rPr>
              <w:t>A non-confidential version of the information</w:t>
            </w:r>
          </w:p>
        </w:tc>
        <w:tc>
          <w:tcPr>
            <w:tcW w:w="1620" w:type="dxa"/>
            <w:vAlign w:val="center"/>
          </w:tcPr>
          <w:p w14:paraId="000CF680" w14:textId="77777777" w:rsidR="000F37DE" w:rsidRPr="00272D76" w:rsidRDefault="000F37DE" w:rsidP="000F37DE">
            <w:pPr>
              <w:jc w:val="center"/>
              <w:rPr>
                <w:spacing w:val="-2"/>
                <w:sz w:val="20"/>
              </w:rPr>
            </w:pPr>
            <w:r w:rsidRPr="00272D76">
              <w:rPr>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sidRPr="00272D76">
              <w:rPr>
                <w:spacing w:val="-2"/>
                <w:sz w:val="20"/>
              </w:rPr>
              <w:instrText xml:space="preserve"> FORMDROPDOWN </w:instrText>
            </w:r>
            <w:r w:rsidR="005C5356">
              <w:rPr>
                <w:spacing w:val="-2"/>
                <w:sz w:val="20"/>
              </w:rPr>
            </w:r>
            <w:r w:rsidR="005C5356">
              <w:rPr>
                <w:spacing w:val="-2"/>
                <w:sz w:val="20"/>
              </w:rPr>
              <w:fldChar w:fldCharType="separate"/>
            </w:r>
            <w:r w:rsidRPr="00272D76">
              <w:rPr>
                <w:spacing w:val="-2"/>
                <w:sz w:val="20"/>
              </w:rPr>
              <w:fldChar w:fldCharType="end"/>
            </w:r>
          </w:p>
        </w:tc>
        <w:tc>
          <w:tcPr>
            <w:tcW w:w="1620" w:type="dxa"/>
            <w:vAlign w:val="center"/>
          </w:tcPr>
          <w:p w14:paraId="0C59345E" w14:textId="77777777" w:rsidR="000F37DE" w:rsidRDefault="000F37DE" w:rsidP="000F37DE">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bl>
    <w:p w14:paraId="45074AC4" w14:textId="77777777" w:rsidR="00E16E64" w:rsidRPr="008F6E78" w:rsidRDefault="00E16E64" w:rsidP="00E16E64">
      <w:pPr>
        <w:pStyle w:val="Heading3"/>
        <w:ind w:left="284"/>
        <w:rPr>
          <w:highlight w:val="lightGray"/>
        </w:rPr>
      </w:pPr>
    </w:p>
    <w:p w14:paraId="43CC1C77" w14:textId="77777777" w:rsidR="00F46F9F" w:rsidRDefault="00E16E64" w:rsidP="00606322">
      <w:pPr>
        <w:pStyle w:val="Heading3"/>
        <w:numPr>
          <w:ilvl w:val="0"/>
          <w:numId w:val="27"/>
        </w:numPr>
      </w:pPr>
      <w:r w:rsidRPr="008F6E78">
        <w:rPr>
          <w:highlight w:val="lightGray"/>
        </w:rPr>
        <w:br w:type="page"/>
      </w:r>
      <w:bookmarkStart w:id="77" w:name="_Toc139300763"/>
      <w:r w:rsidR="005A5CE0">
        <w:lastRenderedPageBreak/>
        <w:t>Checklist for</w:t>
      </w:r>
      <w:r w:rsidR="00F46F9F">
        <w:t xml:space="preserve"> food flavouring application</w:t>
      </w:r>
      <w:r w:rsidR="005A5CE0">
        <w:t>s</w:t>
      </w:r>
      <w:bookmarkEnd w:id="77"/>
      <w:r w:rsidR="00F46F9F">
        <w:t xml:space="preserve"> </w:t>
      </w:r>
    </w:p>
    <w:p w14:paraId="086CE437" w14:textId="77777777" w:rsidR="00E16E64" w:rsidRPr="00E16E64" w:rsidRDefault="00E16E64" w:rsidP="00E16E64"/>
    <w:tbl>
      <w:tblPr>
        <w:tblW w:w="848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9"/>
        <w:gridCol w:w="4222"/>
        <w:gridCol w:w="1626"/>
        <w:gridCol w:w="1614"/>
        <w:gridCol w:w="6"/>
      </w:tblGrid>
      <w:tr w:rsidR="00E16E64" w:rsidRPr="00D22233" w14:paraId="13FBDF42" w14:textId="77777777" w:rsidTr="00093718">
        <w:trPr>
          <w:trHeight w:val="755"/>
          <w:tblHeader/>
        </w:trPr>
        <w:tc>
          <w:tcPr>
            <w:tcW w:w="1019" w:type="dxa"/>
            <w:vAlign w:val="center"/>
          </w:tcPr>
          <w:p w14:paraId="547BC36F" w14:textId="77777777" w:rsidR="00E16E64" w:rsidRPr="00677454" w:rsidRDefault="00E16E64" w:rsidP="00093718">
            <w:pPr>
              <w:tabs>
                <w:tab w:val="left" w:pos="-720"/>
              </w:tabs>
              <w:rPr>
                <w:spacing w:val="-2"/>
                <w:sz w:val="20"/>
              </w:rPr>
            </w:pPr>
            <w:r w:rsidRPr="00677454">
              <w:rPr>
                <w:spacing w:val="-2"/>
                <w:sz w:val="20"/>
              </w:rPr>
              <w:t>No</w:t>
            </w:r>
          </w:p>
        </w:tc>
        <w:tc>
          <w:tcPr>
            <w:tcW w:w="4222" w:type="dxa"/>
            <w:vAlign w:val="center"/>
          </w:tcPr>
          <w:p w14:paraId="2B054EAB" w14:textId="77777777" w:rsidR="00E16E64" w:rsidRDefault="00E16E64" w:rsidP="00093718">
            <w:pPr>
              <w:tabs>
                <w:tab w:val="left" w:pos="-720"/>
              </w:tabs>
              <w:ind w:right="113"/>
              <w:rPr>
                <w:spacing w:val="-2"/>
                <w:sz w:val="20"/>
              </w:rPr>
            </w:pPr>
            <w:r>
              <w:rPr>
                <w:spacing w:val="-2"/>
                <w:sz w:val="20"/>
              </w:rPr>
              <w:t xml:space="preserve">Type of information / document </w:t>
            </w:r>
          </w:p>
        </w:tc>
        <w:tc>
          <w:tcPr>
            <w:tcW w:w="1626" w:type="dxa"/>
            <w:vAlign w:val="center"/>
          </w:tcPr>
          <w:p w14:paraId="05A7CBB1" w14:textId="77777777" w:rsidR="00E16E64" w:rsidRPr="00ED7D20" w:rsidRDefault="00E16E64" w:rsidP="00093718">
            <w:pPr>
              <w:pStyle w:val="FootnoteText"/>
              <w:tabs>
                <w:tab w:val="clear" w:pos="-720"/>
              </w:tabs>
              <w:suppressAutoHyphens w:val="0"/>
              <w:rPr>
                <w:spacing w:val="-2"/>
              </w:rPr>
            </w:pPr>
            <w:r>
              <w:rPr>
                <w:spacing w:val="-2"/>
              </w:rPr>
              <w:t>Information / document</w:t>
            </w:r>
            <w:r w:rsidRPr="00ED7D20">
              <w:rPr>
                <w:spacing w:val="-2"/>
              </w:rPr>
              <w:t xml:space="preserve"> provided?</w:t>
            </w:r>
          </w:p>
        </w:tc>
        <w:tc>
          <w:tcPr>
            <w:tcW w:w="1620" w:type="dxa"/>
            <w:gridSpan w:val="2"/>
            <w:vAlign w:val="center"/>
          </w:tcPr>
          <w:p w14:paraId="113E096A" w14:textId="77777777" w:rsidR="00E16E64" w:rsidRPr="00D22233" w:rsidRDefault="00E16E64" w:rsidP="00093718">
            <w:pPr>
              <w:rPr>
                <w:i/>
                <w:spacing w:val="-2"/>
                <w:sz w:val="20"/>
              </w:rPr>
            </w:pPr>
            <w:r>
              <w:rPr>
                <w:i/>
                <w:spacing w:val="-2"/>
                <w:sz w:val="20"/>
              </w:rPr>
              <w:t>Do NOT</w:t>
            </w:r>
            <w:r w:rsidRPr="00D22233">
              <w:rPr>
                <w:i/>
                <w:spacing w:val="-2"/>
                <w:sz w:val="20"/>
              </w:rPr>
              <w:t xml:space="preserve"> fill the boxes below</w:t>
            </w:r>
          </w:p>
        </w:tc>
      </w:tr>
      <w:tr w:rsidR="00E16E64" w14:paraId="4463A5F8" w14:textId="77777777" w:rsidTr="00093718">
        <w:trPr>
          <w:trHeight w:val="260"/>
        </w:trPr>
        <w:tc>
          <w:tcPr>
            <w:tcW w:w="1019" w:type="dxa"/>
          </w:tcPr>
          <w:p w14:paraId="40B09FD9" w14:textId="77777777" w:rsidR="00E16E64" w:rsidRPr="007938B8" w:rsidRDefault="00E16E64" w:rsidP="00093718">
            <w:pPr>
              <w:tabs>
                <w:tab w:val="left" w:pos="-720"/>
              </w:tabs>
              <w:rPr>
                <w:b/>
                <w:spacing w:val="-2"/>
                <w:sz w:val="22"/>
                <w:szCs w:val="22"/>
              </w:rPr>
            </w:pPr>
            <w:r w:rsidRPr="007938B8">
              <w:rPr>
                <w:b/>
                <w:spacing w:val="-2"/>
                <w:sz w:val="22"/>
                <w:szCs w:val="22"/>
              </w:rPr>
              <w:t>1</w:t>
            </w:r>
          </w:p>
        </w:tc>
        <w:tc>
          <w:tcPr>
            <w:tcW w:w="4222" w:type="dxa"/>
          </w:tcPr>
          <w:p w14:paraId="52F11C80" w14:textId="77777777" w:rsidR="00E16E64" w:rsidRPr="007938B8" w:rsidRDefault="00775450" w:rsidP="00093718">
            <w:pPr>
              <w:tabs>
                <w:tab w:val="left" w:pos="-720"/>
              </w:tabs>
              <w:ind w:right="113"/>
              <w:rPr>
                <w:b/>
                <w:spacing w:val="-2"/>
                <w:sz w:val="22"/>
                <w:szCs w:val="22"/>
              </w:rPr>
            </w:pPr>
            <w:r w:rsidRPr="007938B8">
              <w:rPr>
                <w:b/>
                <w:spacing w:val="-2"/>
                <w:sz w:val="22"/>
                <w:szCs w:val="22"/>
              </w:rPr>
              <w:t>Accompanying letter</w:t>
            </w:r>
            <w:r>
              <w:rPr>
                <w:b/>
                <w:spacing w:val="-2"/>
                <w:sz w:val="22"/>
                <w:szCs w:val="22"/>
              </w:rPr>
              <w:t xml:space="preserve"> - see </w:t>
            </w:r>
            <w:r w:rsidRPr="007938B8">
              <w:rPr>
                <w:b/>
                <w:spacing w:val="-2"/>
                <w:sz w:val="22"/>
                <w:szCs w:val="22"/>
              </w:rPr>
              <w:t>Annex to Regulation EU (No) 234/2011</w:t>
            </w:r>
          </w:p>
        </w:tc>
        <w:tc>
          <w:tcPr>
            <w:tcW w:w="1626" w:type="dxa"/>
            <w:vAlign w:val="center"/>
          </w:tcPr>
          <w:p w14:paraId="06DF3E15"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Dropdown2"/>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D5D6E77" w14:textId="77777777" w:rsidR="00E16E64" w:rsidRDefault="00E16E64" w:rsidP="00093718">
            <w:pPr>
              <w:tabs>
                <w:tab w:val="center" w:pos="575"/>
              </w:tabs>
              <w:jc w:val="center"/>
              <w:rPr>
                <w:spacing w:val="-2"/>
                <w:sz w:val="20"/>
              </w:rPr>
            </w:pPr>
            <w:r>
              <w:rPr>
                <w:spacing w:val="-2"/>
                <w:sz w:val="20"/>
              </w:rPr>
              <w:fldChar w:fldCharType="begin">
                <w:ffData>
                  <w:name w:val="DataGap_1"/>
                  <w:enabled/>
                  <w:calcOnExit w:val="0"/>
                  <w:helpText w:type="text" w:val="For official use only"/>
                  <w:statusText w:type="text" w:val="For official use only"/>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127F4763" w14:textId="77777777" w:rsidTr="00093718">
        <w:trPr>
          <w:gridAfter w:val="1"/>
          <w:wAfter w:w="6" w:type="dxa"/>
          <w:trHeight w:val="260"/>
        </w:trPr>
        <w:tc>
          <w:tcPr>
            <w:tcW w:w="1019" w:type="dxa"/>
          </w:tcPr>
          <w:p w14:paraId="3DE2F3A9" w14:textId="77777777" w:rsidR="00E16E64" w:rsidRPr="007938B8" w:rsidRDefault="00775450" w:rsidP="00093718">
            <w:pPr>
              <w:tabs>
                <w:tab w:val="left" w:pos="-720"/>
              </w:tabs>
              <w:rPr>
                <w:b/>
                <w:spacing w:val="-2"/>
                <w:sz w:val="22"/>
                <w:szCs w:val="22"/>
              </w:rPr>
            </w:pPr>
            <w:r>
              <w:rPr>
                <w:b/>
                <w:spacing w:val="-2"/>
                <w:sz w:val="22"/>
                <w:szCs w:val="22"/>
              </w:rPr>
              <w:t>2</w:t>
            </w:r>
          </w:p>
        </w:tc>
        <w:tc>
          <w:tcPr>
            <w:tcW w:w="7462" w:type="dxa"/>
            <w:gridSpan w:val="3"/>
          </w:tcPr>
          <w:p w14:paraId="46AA68B2" w14:textId="77777777" w:rsidR="00E16E64" w:rsidRDefault="00E16E64" w:rsidP="00093718">
            <w:pPr>
              <w:tabs>
                <w:tab w:val="center" w:pos="575"/>
              </w:tabs>
              <w:rPr>
                <w:spacing w:val="-2"/>
                <w:sz w:val="20"/>
              </w:rPr>
            </w:pPr>
            <w:r w:rsidRPr="007938B8">
              <w:rPr>
                <w:b/>
                <w:spacing w:val="-2"/>
                <w:sz w:val="22"/>
                <w:szCs w:val="22"/>
              </w:rPr>
              <w:t>Technical dossier</w:t>
            </w:r>
          </w:p>
        </w:tc>
      </w:tr>
      <w:tr w:rsidR="00E16E64" w14:paraId="39998A52" w14:textId="77777777" w:rsidTr="00093718">
        <w:trPr>
          <w:trHeight w:val="260"/>
        </w:trPr>
        <w:tc>
          <w:tcPr>
            <w:tcW w:w="1019" w:type="dxa"/>
          </w:tcPr>
          <w:p w14:paraId="37E268D2" w14:textId="77777777" w:rsidR="00E16E64" w:rsidRPr="007938B8" w:rsidRDefault="00775450" w:rsidP="00093718">
            <w:pPr>
              <w:tabs>
                <w:tab w:val="left" w:pos="-720"/>
              </w:tabs>
              <w:rPr>
                <w:b/>
                <w:spacing w:val="-2"/>
                <w:sz w:val="20"/>
              </w:rPr>
            </w:pPr>
            <w:r>
              <w:rPr>
                <w:b/>
                <w:spacing w:val="-2"/>
                <w:sz w:val="20"/>
              </w:rPr>
              <w:t>2</w:t>
            </w:r>
            <w:r w:rsidR="00E16E64" w:rsidRPr="007938B8">
              <w:rPr>
                <w:b/>
                <w:spacing w:val="-2"/>
                <w:sz w:val="20"/>
              </w:rPr>
              <w:t>.1</w:t>
            </w:r>
          </w:p>
        </w:tc>
        <w:tc>
          <w:tcPr>
            <w:tcW w:w="4222" w:type="dxa"/>
          </w:tcPr>
          <w:p w14:paraId="03DC218D" w14:textId="77777777" w:rsidR="00E16E64" w:rsidRPr="007938B8" w:rsidRDefault="00E16E64" w:rsidP="00093718">
            <w:pPr>
              <w:tabs>
                <w:tab w:val="left" w:pos="-720"/>
              </w:tabs>
              <w:ind w:right="113"/>
              <w:rPr>
                <w:b/>
                <w:spacing w:val="-2"/>
                <w:sz w:val="20"/>
              </w:rPr>
            </w:pPr>
            <w:r w:rsidRPr="007938B8">
              <w:rPr>
                <w:b/>
                <w:spacing w:val="-2"/>
                <w:sz w:val="20"/>
              </w:rPr>
              <w:t xml:space="preserve">Administrative data </w:t>
            </w:r>
          </w:p>
        </w:tc>
        <w:tc>
          <w:tcPr>
            <w:tcW w:w="1626" w:type="dxa"/>
            <w:vAlign w:val="center"/>
          </w:tcPr>
          <w:p w14:paraId="2EFFC8DC"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5C960F6"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11E8E92B" w14:textId="77777777" w:rsidTr="00093718">
        <w:trPr>
          <w:trHeight w:val="260"/>
        </w:trPr>
        <w:tc>
          <w:tcPr>
            <w:tcW w:w="1019" w:type="dxa"/>
          </w:tcPr>
          <w:p w14:paraId="525C342B" w14:textId="77777777" w:rsidR="00E16E64" w:rsidRDefault="00775450" w:rsidP="00093718">
            <w:pPr>
              <w:tabs>
                <w:tab w:val="left" w:pos="-720"/>
              </w:tabs>
              <w:rPr>
                <w:spacing w:val="-2"/>
                <w:sz w:val="20"/>
              </w:rPr>
            </w:pPr>
            <w:r>
              <w:rPr>
                <w:spacing w:val="-2"/>
                <w:sz w:val="20"/>
              </w:rPr>
              <w:t>2</w:t>
            </w:r>
            <w:r w:rsidR="00E16E64">
              <w:rPr>
                <w:spacing w:val="-2"/>
                <w:sz w:val="20"/>
              </w:rPr>
              <w:t>.1.1</w:t>
            </w:r>
          </w:p>
        </w:tc>
        <w:tc>
          <w:tcPr>
            <w:tcW w:w="4222" w:type="dxa"/>
          </w:tcPr>
          <w:p w14:paraId="364A414B" w14:textId="77777777" w:rsidR="00E16E64" w:rsidRDefault="00E16E64" w:rsidP="00093718">
            <w:pPr>
              <w:tabs>
                <w:tab w:val="left" w:pos="-720"/>
              </w:tabs>
              <w:ind w:right="113"/>
              <w:rPr>
                <w:spacing w:val="-2"/>
                <w:sz w:val="20"/>
              </w:rPr>
            </w:pPr>
            <w:r>
              <w:rPr>
                <w:spacing w:val="-2"/>
                <w:sz w:val="20"/>
              </w:rPr>
              <w:t>Name, address and contact details of the applicant</w:t>
            </w:r>
          </w:p>
        </w:tc>
        <w:tc>
          <w:tcPr>
            <w:tcW w:w="1626" w:type="dxa"/>
            <w:vAlign w:val="center"/>
          </w:tcPr>
          <w:p w14:paraId="59B7B4C2"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779E607F"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28638042" w14:textId="77777777" w:rsidTr="00093718">
        <w:trPr>
          <w:cantSplit/>
          <w:trHeight w:val="260"/>
        </w:trPr>
        <w:tc>
          <w:tcPr>
            <w:tcW w:w="1019" w:type="dxa"/>
          </w:tcPr>
          <w:p w14:paraId="2F45C202" w14:textId="77777777" w:rsidR="00E16E64" w:rsidRDefault="00775450" w:rsidP="00093718">
            <w:pPr>
              <w:tabs>
                <w:tab w:val="left" w:pos="-720"/>
              </w:tabs>
              <w:rPr>
                <w:spacing w:val="-2"/>
                <w:sz w:val="20"/>
              </w:rPr>
            </w:pPr>
            <w:r>
              <w:rPr>
                <w:spacing w:val="-2"/>
                <w:sz w:val="20"/>
              </w:rPr>
              <w:t>2</w:t>
            </w:r>
            <w:r w:rsidR="00E16E64">
              <w:rPr>
                <w:spacing w:val="-2"/>
                <w:sz w:val="20"/>
              </w:rPr>
              <w:t>.1.2</w:t>
            </w:r>
          </w:p>
        </w:tc>
        <w:tc>
          <w:tcPr>
            <w:tcW w:w="4222" w:type="dxa"/>
          </w:tcPr>
          <w:p w14:paraId="223080B9" w14:textId="77777777" w:rsidR="00E16E64" w:rsidRDefault="00E16E64" w:rsidP="00093718">
            <w:pPr>
              <w:tabs>
                <w:tab w:val="left" w:pos="-720"/>
              </w:tabs>
              <w:ind w:right="113"/>
              <w:rPr>
                <w:spacing w:val="-2"/>
                <w:sz w:val="20"/>
              </w:rPr>
            </w:pPr>
            <w:r>
              <w:rPr>
                <w:spacing w:val="-2"/>
                <w:sz w:val="20"/>
              </w:rPr>
              <w:t>Name, address and contact details of the manufacturer</w:t>
            </w:r>
          </w:p>
        </w:tc>
        <w:tc>
          <w:tcPr>
            <w:tcW w:w="1626" w:type="dxa"/>
            <w:vAlign w:val="center"/>
          </w:tcPr>
          <w:p w14:paraId="39C70350"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if not included in that Annex, in accordance with IUPAC and CA nomenclature&#10;always required"/>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2D6E031"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65499789" w14:textId="77777777" w:rsidTr="00093718">
        <w:trPr>
          <w:cantSplit/>
          <w:trHeight w:val="260"/>
        </w:trPr>
        <w:tc>
          <w:tcPr>
            <w:tcW w:w="1019" w:type="dxa"/>
          </w:tcPr>
          <w:p w14:paraId="0C3C3042" w14:textId="77777777" w:rsidR="00E16E64" w:rsidRDefault="00775450" w:rsidP="00093718">
            <w:pPr>
              <w:tabs>
                <w:tab w:val="left" w:pos="-720"/>
              </w:tabs>
              <w:rPr>
                <w:spacing w:val="-2"/>
                <w:sz w:val="20"/>
              </w:rPr>
            </w:pPr>
            <w:r>
              <w:rPr>
                <w:spacing w:val="-2"/>
                <w:sz w:val="20"/>
              </w:rPr>
              <w:t>2</w:t>
            </w:r>
            <w:r w:rsidR="00E16E64">
              <w:rPr>
                <w:spacing w:val="-2"/>
                <w:sz w:val="20"/>
              </w:rPr>
              <w:t>.1.3</w:t>
            </w:r>
          </w:p>
        </w:tc>
        <w:tc>
          <w:tcPr>
            <w:tcW w:w="4222" w:type="dxa"/>
          </w:tcPr>
          <w:p w14:paraId="7C140401" w14:textId="77777777" w:rsidR="00E16E64" w:rsidRDefault="00E16E64" w:rsidP="00093718">
            <w:pPr>
              <w:tabs>
                <w:tab w:val="left" w:pos="-720"/>
              </w:tabs>
              <w:ind w:right="113"/>
              <w:rPr>
                <w:spacing w:val="-2"/>
                <w:sz w:val="20"/>
              </w:rPr>
            </w:pPr>
            <w:r>
              <w:rPr>
                <w:spacing w:val="-2"/>
                <w:sz w:val="20"/>
              </w:rPr>
              <w:t>Name, address and contact details of the person responsible for the dossier</w:t>
            </w:r>
          </w:p>
        </w:tc>
        <w:tc>
          <w:tcPr>
            <w:tcW w:w="1626" w:type="dxa"/>
            <w:vAlign w:val="center"/>
          </w:tcPr>
          <w:p w14:paraId="26EA84C3"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0DF403FC"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1F92E98D" w14:textId="77777777" w:rsidTr="00093718">
        <w:trPr>
          <w:cantSplit/>
          <w:trHeight w:val="260"/>
        </w:trPr>
        <w:tc>
          <w:tcPr>
            <w:tcW w:w="1019" w:type="dxa"/>
          </w:tcPr>
          <w:p w14:paraId="53475D6D" w14:textId="77777777" w:rsidR="00E16E64" w:rsidRDefault="00775450" w:rsidP="00093718">
            <w:pPr>
              <w:tabs>
                <w:tab w:val="left" w:pos="-720"/>
              </w:tabs>
              <w:rPr>
                <w:spacing w:val="-2"/>
                <w:sz w:val="20"/>
              </w:rPr>
            </w:pPr>
            <w:r>
              <w:rPr>
                <w:spacing w:val="-2"/>
                <w:sz w:val="20"/>
              </w:rPr>
              <w:t>2</w:t>
            </w:r>
            <w:r w:rsidR="00E16E64">
              <w:rPr>
                <w:spacing w:val="-2"/>
                <w:sz w:val="20"/>
              </w:rPr>
              <w:t>.1.4</w:t>
            </w:r>
          </w:p>
        </w:tc>
        <w:tc>
          <w:tcPr>
            <w:tcW w:w="4222" w:type="dxa"/>
          </w:tcPr>
          <w:p w14:paraId="73D805B2" w14:textId="6BC91D4C" w:rsidR="00E16E64" w:rsidRDefault="00E16E64" w:rsidP="00093718">
            <w:pPr>
              <w:tabs>
                <w:tab w:val="left" w:pos="-720"/>
              </w:tabs>
              <w:ind w:right="113"/>
              <w:rPr>
                <w:spacing w:val="-2"/>
                <w:sz w:val="20"/>
              </w:rPr>
            </w:pPr>
            <w:r>
              <w:rPr>
                <w:spacing w:val="-2"/>
                <w:sz w:val="20"/>
              </w:rPr>
              <w:t>Date of submission</w:t>
            </w:r>
            <w:r w:rsidR="00EE0466">
              <w:rPr>
                <w:spacing w:val="-2"/>
                <w:sz w:val="20"/>
              </w:rPr>
              <w:t xml:space="preserve"> (automatically generated by the ESFC)</w:t>
            </w:r>
          </w:p>
        </w:tc>
        <w:tc>
          <w:tcPr>
            <w:tcW w:w="1626" w:type="dxa"/>
            <w:vAlign w:val="center"/>
          </w:tcPr>
          <w:p w14:paraId="415F7B78"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0710838A"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44BC253B" w14:textId="77777777" w:rsidTr="00093718">
        <w:trPr>
          <w:trHeight w:val="260"/>
        </w:trPr>
        <w:tc>
          <w:tcPr>
            <w:tcW w:w="1019" w:type="dxa"/>
          </w:tcPr>
          <w:p w14:paraId="62168456" w14:textId="77777777" w:rsidR="00E16E64" w:rsidRDefault="00775450" w:rsidP="00093718">
            <w:pPr>
              <w:tabs>
                <w:tab w:val="left" w:pos="-720"/>
              </w:tabs>
              <w:rPr>
                <w:spacing w:val="-2"/>
                <w:sz w:val="20"/>
              </w:rPr>
            </w:pPr>
            <w:r>
              <w:rPr>
                <w:spacing w:val="-2"/>
                <w:sz w:val="20"/>
              </w:rPr>
              <w:t>2</w:t>
            </w:r>
            <w:r w:rsidR="00E16E64">
              <w:rPr>
                <w:spacing w:val="-2"/>
                <w:sz w:val="20"/>
              </w:rPr>
              <w:t>.1.5</w:t>
            </w:r>
          </w:p>
        </w:tc>
        <w:tc>
          <w:tcPr>
            <w:tcW w:w="4222" w:type="dxa"/>
          </w:tcPr>
          <w:p w14:paraId="14DFC756" w14:textId="77777777" w:rsidR="00E16E64" w:rsidRDefault="00E16E64" w:rsidP="00093718">
            <w:pPr>
              <w:tabs>
                <w:tab w:val="left" w:pos="-720"/>
              </w:tabs>
              <w:ind w:right="113"/>
              <w:rPr>
                <w:spacing w:val="-2"/>
                <w:sz w:val="20"/>
              </w:rPr>
            </w:pPr>
            <w:r>
              <w:rPr>
                <w:spacing w:val="-2"/>
                <w:sz w:val="20"/>
              </w:rPr>
              <w:t>Type of application - flavouring substance, flavouring preparation, flavouring precursor, thermal process flavouring, other flavouring</w:t>
            </w:r>
          </w:p>
        </w:tc>
        <w:tc>
          <w:tcPr>
            <w:tcW w:w="1626" w:type="dxa"/>
            <w:vAlign w:val="center"/>
          </w:tcPr>
          <w:p w14:paraId="67EEFDE4"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68EF0E3" w14:textId="77777777" w:rsidR="00E16E64" w:rsidRDefault="00E16E64" w:rsidP="00093718">
            <w:pPr>
              <w:tabs>
                <w:tab w:val="center" w:pos="2328"/>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2CEFB0D9" w14:textId="77777777" w:rsidTr="00093718">
        <w:trPr>
          <w:trHeight w:val="260"/>
        </w:trPr>
        <w:tc>
          <w:tcPr>
            <w:tcW w:w="1019" w:type="dxa"/>
          </w:tcPr>
          <w:p w14:paraId="00ED3070" w14:textId="77777777" w:rsidR="00E16E64" w:rsidRDefault="00775450" w:rsidP="00093718">
            <w:pPr>
              <w:tabs>
                <w:tab w:val="left" w:pos="-720"/>
              </w:tabs>
              <w:rPr>
                <w:spacing w:val="-2"/>
                <w:sz w:val="20"/>
              </w:rPr>
            </w:pPr>
            <w:r>
              <w:rPr>
                <w:spacing w:val="-2"/>
                <w:sz w:val="20"/>
              </w:rPr>
              <w:t>2</w:t>
            </w:r>
            <w:r w:rsidR="00E16E64">
              <w:rPr>
                <w:spacing w:val="-2"/>
                <w:sz w:val="20"/>
              </w:rPr>
              <w:t>.1.6</w:t>
            </w:r>
          </w:p>
        </w:tc>
        <w:tc>
          <w:tcPr>
            <w:tcW w:w="4222" w:type="dxa"/>
          </w:tcPr>
          <w:p w14:paraId="2667F0A9" w14:textId="77777777" w:rsidR="00E16E64" w:rsidRDefault="00E16E64" w:rsidP="00093718">
            <w:pPr>
              <w:tabs>
                <w:tab w:val="left" w:pos="-720"/>
              </w:tabs>
              <w:ind w:right="113"/>
              <w:rPr>
                <w:spacing w:val="-2"/>
                <w:sz w:val="20"/>
              </w:rPr>
            </w:pPr>
            <w:r>
              <w:rPr>
                <w:spacing w:val="-2"/>
                <w:sz w:val="20"/>
              </w:rPr>
              <w:t>Identification of the substance (e.g. chemical name, FL-No, JECFA No, CoE No)</w:t>
            </w:r>
          </w:p>
        </w:tc>
        <w:tc>
          <w:tcPr>
            <w:tcW w:w="1626" w:type="dxa"/>
            <w:vAlign w:val="center"/>
          </w:tcPr>
          <w:p w14:paraId="7C88512B"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in part"/>
                    <w:listEntry w:val="no"/>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149ED8CB"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6806AB12" w14:textId="77777777" w:rsidTr="00093718">
        <w:trPr>
          <w:trHeight w:val="260"/>
        </w:trPr>
        <w:tc>
          <w:tcPr>
            <w:tcW w:w="1019" w:type="dxa"/>
          </w:tcPr>
          <w:p w14:paraId="02604B27" w14:textId="77777777" w:rsidR="00E16E64" w:rsidRDefault="00775450" w:rsidP="00093718">
            <w:pPr>
              <w:tabs>
                <w:tab w:val="left" w:pos="-720"/>
              </w:tabs>
              <w:rPr>
                <w:spacing w:val="-2"/>
                <w:sz w:val="20"/>
              </w:rPr>
            </w:pPr>
            <w:r>
              <w:rPr>
                <w:spacing w:val="-2"/>
                <w:sz w:val="20"/>
              </w:rPr>
              <w:t>2</w:t>
            </w:r>
            <w:r w:rsidR="00E16E64">
              <w:rPr>
                <w:spacing w:val="-2"/>
                <w:sz w:val="20"/>
              </w:rPr>
              <w:t>.1.7</w:t>
            </w:r>
          </w:p>
        </w:tc>
        <w:tc>
          <w:tcPr>
            <w:tcW w:w="4222" w:type="dxa"/>
          </w:tcPr>
          <w:p w14:paraId="432FD43C" w14:textId="77777777" w:rsidR="00E16E64" w:rsidRDefault="00E16E64" w:rsidP="00093718">
            <w:pPr>
              <w:tabs>
                <w:tab w:val="left" w:pos="-720"/>
              </w:tabs>
              <w:ind w:right="113"/>
              <w:rPr>
                <w:spacing w:val="-2"/>
                <w:sz w:val="20"/>
              </w:rPr>
            </w:pPr>
            <w:r>
              <w:rPr>
                <w:spacing w:val="-2"/>
                <w:sz w:val="20"/>
              </w:rPr>
              <w:t>Information on authorisation falling under Regulation (EC) No 1829/2003 on genetically modified food and feed</w:t>
            </w:r>
          </w:p>
        </w:tc>
        <w:tc>
          <w:tcPr>
            <w:tcW w:w="1626" w:type="dxa"/>
            <w:vAlign w:val="center"/>
          </w:tcPr>
          <w:p w14:paraId="1CEDDD10"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in part"/>
                    <w:listEntry w:val="no"/>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C46826E"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3F6A7AF9" w14:textId="77777777" w:rsidTr="00093718">
        <w:trPr>
          <w:cantSplit/>
          <w:trHeight w:val="260"/>
        </w:trPr>
        <w:tc>
          <w:tcPr>
            <w:tcW w:w="1019" w:type="dxa"/>
          </w:tcPr>
          <w:p w14:paraId="62DDCE25" w14:textId="77777777" w:rsidR="00E16E64" w:rsidRDefault="00775450" w:rsidP="00093718">
            <w:pPr>
              <w:tabs>
                <w:tab w:val="left" w:pos="-720"/>
              </w:tabs>
              <w:rPr>
                <w:spacing w:val="-2"/>
                <w:sz w:val="20"/>
              </w:rPr>
            </w:pPr>
            <w:r>
              <w:rPr>
                <w:spacing w:val="-2"/>
                <w:sz w:val="20"/>
              </w:rPr>
              <w:t>2</w:t>
            </w:r>
            <w:r w:rsidR="00E16E64">
              <w:rPr>
                <w:spacing w:val="-2"/>
                <w:sz w:val="20"/>
              </w:rPr>
              <w:t xml:space="preserve">.1.8 </w:t>
            </w:r>
          </w:p>
        </w:tc>
        <w:tc>
          <w:tcPr>
            <w:tcW w:w="4222" w:type="dxa"/>
          </w:tcPr>
          <w:p w14:paraId="723A3DE6" w14:textId="77777777" w:rsidR="00E16E64" w:rsidRDefault="00E16E64" w:rsidP="00093718">
            <w:pPr>
              <w:tabs>
                <w:tab w:val="left" w:pos="-720"/>
              </w:tabs>
              <w:ind w:right="113"/>
              <w:rPr>
                <w:spacing w:val="-2"/>
                <w:sz w:val="20"/>
              </w:rPr>
            </w:pPr>
            <w:r>
              <w:rPr>
                <w:spacing w:val="-2"/>
                <w:sz w:val="20"/>
              </w:rPr>
              <w:t>Table of content of the dossier</w:t>
            </w:r>
          </w:p>
        </w:tc>
        <w:tc>
          <w:tcPr>
            <w:tcW w:w="1626" w:type="dxa"/>
            <w:vAlign w:val="center"/>
          </w:tcPr>
          <w:p w14:paraId="3F65A64D"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9A9BAA7"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670BCB90" w14:textId="77777777" w:rsidTr="00093718">
        <w:trPr>
          <w:cantSplit/>
          <w:trHeight w:val="260"/>
        </w:trPr>
        <w:tc>
          <w:tcPr>
            <w:tcW w:w="1019" w:type="dxa"/>
          </w:tcPr>
          <w:p w14:paraId="72FC8848" w14:textId="77777777" w:rsidR="00E16E64" w:rsidRDefault="00775450" w:rsidP="00093718">
            <w:pPr>
              <w:tabs>
                <w:tab w:val="left" w:pos="-720"/>
              </w:tabs>
              <w:rPr>
                <w:spacing w:val="-2"/>
                <w:sz w:val="20"/>
              </w:rPr>
            </w:pPr>
            <w:r>
              <w:rPr>
                <w:spacing w:val="-2"/>
                <w:sz w:val="20"/>
              </w:rPr>
              <w:t>2</w:t>
            </w:r>
            <w:r w:rsidR="00E16E64">
              <w:rPr>
                <w:spacing w:val="-2"/>
                <w:sz w:val="20"/>
              </w:rPr>
              <w:t>.1.9</w:t>
            </w:r>
          </w:p>
        </w:tc>
        <w:tc>
          <w:tcPr>
            <w:tcW w:w="4222" w:type="dxa"/>
          </w:tcPr>
          <w:p w14:paraId="5D052C96" w14:textId="77777777" w:rsidR="00E16E64" w:rsidRDefault="00E16E64" w:rsidP="00093718">
            <w:pPr>
              <w:tabs>
                <w:tab w:val="left" w:pos="-720"/>
              </w:tabs>
              <w:ind w:right="113"/>
              <w:rPr>
                <w:spacing w:val="-2"/>
                <w:sz w:val="20"/>
              </w:rPr>
            </w:pPr>
            <w:r>
              <w:rPr>
                <w:spacing w:val="-2"/>
                <w:sz w:val="20"/>
              </w:rPr>
              <w:t>References - list of documents – the number and titles of volumes of documents submitted in support of the application; a detailed index with a reference to volumes and pages</w:t>
            </w:r>
          </w:p>
        </w:tc>
        <w:tc>
          <w:tcPr>
            <w:tcW w:w="1626" w:type="dxa"/>
            <w:vAlign w:val="center"/>
          </w:tcPr>
          <w:p w14:paraId="2A8C6F34"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if not included in that Annex, in accordance with IUPAC and CA nomenclature&#10;always required"/>
                  <w:statusText w:type="text" w:val="enter F1 for information"/>
                  <w:ddList>
                    <w:listEntry w:val="            "/>
                    <w:listEntry w:val="yes"/>
                    <w:listEntry w:val="in part"/>
                    <w:listEntry w:val="no"/>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892E944"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6E64" w14:paraId="38F74BC6" w14:textId="77777777" w:rsidTr="00093718">
        <w:trPr>
          <w:trHeight w:val="260"/>
        </w:trPr>
        <w:tc>
          <w:tcPr>
            <w:tcW w:w="1019" w:type="dxa"/>
          </w:tcPr>
          <w:p w14:paraId="4A8D48CD" w14:textId="77777777" w:rsidR="00E16E64" w:rsidRDefault="00775450" w:rsidP="00093718">
            <w:pPr>
              <w:tabs>
                <w:tab w:val="left" w:pos="-720"/>
              </w:tabs>
              <w:rPr>
                <w:spacing w:val="-2"/>
                <w:sz w:val="20"/>
              </w:rPr>
            </w:pPr>
            <w:r>
              <w:rPr>
                <w:spacing w:val="-2"/>
                <w:sz w:val="20"/>
              </w:rPr>
              <w:t>2</w:t>
            </w:r>
            <w:r w:rsidR="00E16E64">
              <w:rPr>
                <w:spacing w:val="-2"/>
                <w:sz w:val="20"/>
              </w:rPr>
              <w:t>.1.10</w:t>
            </w:r>
          </w:p>
        </w:tc>
        <w:tc>
          <w:tcPr>
            <w:tcW w:w="4222" w:type="dxa"/>
          </w:tcPr>
          <w:p w14:paraId="292EB31F" w14:textId="77777777" w:rsidR="00E16E64" w:rsidRPr="00567E9E" w:rsidRDefault="000F37DE" w:rsidP="00093718">
            <w:pPr>
              <w:tabs>
                <w:tab w:val="left" w:pos="-720"/>
              </w:tabs>
              <w:ind w:right="113"/>
              <w:rPr>
                <w:spacing w:val="-2"/>
                <w:sz w:val="20"/>
              </w:rPr>
            </w:pPr>
            <w:r>
              <w:rPr>
                <w:spacing w:val="-2"/>
                <w:sz w:val="20"/>
              </w:rPr>
              <w:t>L</w:t>
            </w:r>
            <w:r w:rsidRPr="00E017BB">
              <w:rPr>
                <w:spacing w:val="-2"/>
                <w:sz w:val="20"/>
              </w:rPr>
              <w:t>ist of the parts to be treated as confidential, accompanied by verifiable justification demonstrating how the disclosure of such information would potentially harm the interests of the app</w:t>
            </w:r>
            <w:r>
              <w:rPr>
                <w:spacing w:val="-2"/>
                <w:sz w:val="20"/>
              </w:rPr>
              <w:t>licant to a significant degree</w:t>
            </w:r>
          </w:p>
        </w:tc>
        <w:tc>
          <w:tcPr>
            <w:tcW w:w="1626" w:type="dxa"/>
            <w:vAlign w:val="center"/>
          </w:tcPr>
          <w:p w14:paraId="7F9A6D25" w14:textId="77777777" w:rsidR="00E16E64" w:rsidRDefault="00E16E64" w:rsidP="00093718">
            <w:pPr>
              <w:jc w:val="center"/>
              <w:rPr>
                <w:rFonts w:ascii="Arial" w:hAnsi="Arial"/>
                <w:spacing w:val="-2"/>
                <w:sz w:val="20"/>
              </w:rPr>
            </w:pPr>
            <w:r>
              <w:rPr>
                <w:rFonts w:ascii="Arial" w:hAnsi="Arial"/>
                <w:spacing w:val="-2"/>
                <w:sz w:val="20"/>
              </w:rPr>
              <w:fldChar w:fldCharType="begin">
                <w:ffData>
                  <w:name w:val=""/>
                  <w:enabled/>
                  <w:calcOnExit w:val="0"/>
                  <w:helpText w:type="text" w:val="(excluding inactive isomers), whether or not relevant to a pilot plant&#10;always required"/>
                  <w:statusText w:type="autoText" w:val="F1"/>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625A302E" w14:textId="77777777" w:rsidR="00E16E64" w:rsidRDefault="00E16E64" w:rsidP="00093718">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6073A35F" w14:textId="77777777" w:rsidTr="00093718">
        <w:trPr>
          <w:trHeight w:val="260"/>
        </w:trPr>
        <w:tc>
          <w:tcPr>
            <w:tcW w:w="1019" w:type="dxa"/>
          </w:tcPr>
          <w:p w14:paraId="0222B676" w14:textId="77777777" w:rsidR="000F37DE" w:rsidRDefault="000F37DE" w:rsidP="000F37DE">
            <w:pPr>
              <w:tabs>
                <w:tab w:val="left" w:pos="-720"/>
              </w:tabs>
              <w:rPr>
                <w:spacing w:val="-2"/>
                <w:sz w:val="20"/>
              </w:rPr>
            </w:pPr>
            <w:r>
              <w:rPr>
                <w:spacing w:val="-2"/>
                <w:sz w:val="20"/>
              </w:rPr>
              <w:t>2.1.11</w:t>
            </w:r>
          </w:p>
        </w:tc>
        <w:tc>
          <w:tcPr>
            <w:tcW w:w="4222" w:type="dxa"/>
          </w:tcPr>
          <w:p w14:paraId="08BE83F1" w14:textId="77777777" w:rsidR="000F37DE" w:rsidRDefault="000F37DE" w:rsidP="000F37DE">
            <w:pPr>
              <w:tabs>
                <w:tab w:val="left" w:pos="-720"/>
              </w:tabs>
              <w:ind w:right="113"/>
              <w:rPr>
                <w:spacing w:val="-2"/>
                <w:sz w:val="20"/>
              </w:rPr>
            </w:pPr>
            <w:r>
              <w:rPr>
                <w:spacing w:val="-2"/>
                <w:sz w:val="20"/>
              </w:rPr>
              <w:t>L</w:t>
            </w:r>
            <w:r w:rsidRPr="00E017BB">
              <w:rPr>
                <w:spacing w:val="-2"/>
                <w:sz w:val="20"/>
              </w:rPr>
              <w:t>ist of the studies submitted to support the application, including information demonstrating compliance with Article 32b of Regulation (EC) No 178/2002</w:t>
            </w:r>
          </w:p>
        </w:tc>
        <w:tc>
          <w:tcPr>
            <w:tcW w:w="1626" w:type="dxa"/>
            <w:vAlign w:val="center"/>
          </w:tcPr>
          <w:p w14:paraId="0FD87B70"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excluding inactive isomers), whether or not relevant to a pilot plant&#10;always required"/>
                  <w:statusText w:type="autoText" w:val="F1"/>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7F043BB6"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E14735" w14:paraId="7903DD82" w14:textId="77777777" w:rsidTr="004B5E87">
        <w:trPr>
          <w:cantSplit/>
          <w:trHeight w:val="260"/>
        </w:trPr>
        <w:tc>
          <w:tcPr>
            <w:tcW w:w="1019" w:type="dxa"/>
          </w:tcPr>
          <w:p w14:paraId="4F4F6B79" w14:textId="77777777" w:rsidR="00E14735" w:rsidRPr="007938B8" w:rsidRDefault="00E14735" w:rsidP="000F37DE">
            <w:pPr>
              <w:tabs>
                <w:tab w:val="left" w:pos="-720"/>
              </w:tabs>
              <w:rPr>
                <w:b/>
                <w:spacing w:val="-2"/>
                <w:sz w:val="20"/>
              </w:rPr>
            </w:pPr>
            <w:r>
              <w:rPr>
                <w:b/>
                <w:spacing w:val="-2"/>
                <w:sz w:val="20"/>
              </w:rPr>
              <w:t>2</w:t>
            </w:r>
            <w:r w:rsidRPr="007938B8">
              <w:rPr>
                <w:b/>
                <w:spacing w:val="-2"/>
                <w:sz w:val="20"/>
              </w:rPr>
              <w:t>.2</w:t>
            </w:r>
          </w:p>
        </w:tc>
        <w:tc>
          <w:tcPr>
            <w:tcW w:w="7468" w:type="dxa"/>
            <w:gridSpan w:val="4"/>
          </w:tcPr>
          <w:p w14:paraId="3E867E91" w14:textId="77777777" w:rsidR="00E14735" w:rsidRPr="007938B8" w:rsidRDefault="00E14735" w:rsidP="000F37DE">
            <w:pPr>
              <w:tabs>
                <w:tab w:val="left" w:pos="-720"/>
              </w:tabs>
              <w:ind w:right="113"/>
              <w:rPr>
                <w:b/>
                <w:spacing w:val="-2"/>
                <w:sz w:val="20"/>
              </w:rPr>
            </w:pPr>
            <w:r w:rsidRPr="007938B8">
              <w:rPr>
                <w:b/>
                <w:spacing w:val="-2"/>
                <w:sz w:val="20"/>
              </w:rPr>
              <w:t>Risk assessment data</w:t>
            </w:r>
          </w:p>
          <w:p w14:paraId="7E2BFFDE" w14:textId="196ACB0E" w:rsidR="00E14735" w:rsidRDefault="00E14735" w:rsidP="00816C17">
            <w:pPr>
              <w:rPr>
                <w:spacing w:val="-2"/>
                <w:sz w:val="20"/>
              </w:rPr>
            </w:pPr>
            <w:r w:rsidRPr="00700D1F">
              <w:rPr>
                <w:bCs/>
                <w:i/>
                <w:iCs/>
                <w:spacing w:val="-2"/>
                <w:sz w:val="20"/>
              </w:rPr>
              <w:t>Please see the checklist in the EFSA administrative guidance for the preparation of applications on food improvement agents</w:t>
            </w:r>
            <w:r w:rsidRPr="00700D1F" w:rsidDel="009204F8">
              <w:rPr>
                <w:bCs/>
                <w:i/>
                <w:iCs/>
                <w:spacing w:val="-2"/>
                <w:sz w:val="20"/>
              </w:rPr>
              <w:t xml:space="preserve"> </w:t>
            </w:r>
            <w:r w:rsidRPr="00700D1F">
              <w:rPr>
                <w:bCs/>
                <w:i/>
                <w:iCs/>
                <w:spacing w:val="-2"/>
                <w:sz w:val="20"/>
              </w:rPr>
              <w:t xml:space="preserve">available at </w:t>
            </w:r>
            <w:hyperlink r:id="rId30" w:history="1">
              <w:r w:rsidRPr="00700D1F">
                <w:rPr>
                  <w:rStyle w:val="Hyperlink"/>
                  <w:bCs/>
                  <w:i/>
                  <w:iCs/>
                  <w:spacing w:val="-2"/>
                  <w:sz w:val="20"/>
                </w:rPr>
                <w:t>https://www.efsa.europa.eu/en/supporting/pub/en-6509</w:t>
              </w:r>
            </w:hyperlink>
            <w:r w:rsidRPr="00700D1F">
              <w:rPr>
                <w:bCs/>
                <w:i/>
                <w:iCs/>
                <w:spacing w:val="-2"/>
                <w:sz w:val="20"/>
              </w:rPr>
              <w:t xml:space="preserve"> </w:t>
            </w:r>
            <w:r w:rsidRPr="00700D1F" w:rsidDel="009204F8">
              <w:rPr>
                <w:bCs/>
                <w:i/>
                <w:iCs/>
                <w:spacing w:val="-2"/>
                <w:sz w:val="20"/>
              </w:rPr>
              <w:t xml:space="preserve"> </w:t>
            </w:r>
            <w:r w:rsidRPr="00700D1F">
              <w:rPr>
                <w:bCs/>
                <w:i/>
                <w:iCs/>
                <w:spacing w:val="-2"/>
                <w:sz w:val="20"/>
              </w:rPr>
              <w:t xml:space="preserve"> </w:t>
            </w:r>
          </w:p>
        </w:tc>
      </w:tr>
      <w:tr w:rsidR="000F37DE" w14:paraId="5CCA3568" w14:textId="77777777" w:rsidTr="00093718">
        <w:trPr>
          <w:gridAfter w:val="1"/>
          <w:wAfter w:w="6" w:type="dxa"/>
          <w:trHeight w:val="260"/>
        </w:trPr>
        <w:tc>
          <w:tcPr>
            <w:tcW w:w="1019" w:type="dxa"/>
          </w:tcPr>
          <w:p w14:paraId="7873CD85" w14:textId="77777777" w:rsidR="000F37DE" w:rsidRPr="007938B8" w:rsidRDefault="000F37DE" w:rsidP="000F37DE">
            <w:pPr>
              <w:tabs>
                <w:tab w:val="left" w:pos="-720"/>
              </w:tabs>
              <w:rPr>
                <w:b/>
                <w:spacing w:val="-2"/>
                <w:sz w:val="20"/>
              </w:rPr>
            </w:pPr>
            <w:r>
              <w:rPr>
                <w:b/>
                <w:spacing w:val="-2"/>
                <w:sz w:val="20"/>
              </w:rPr>
              <w:t>2</w:t>
            </w:r>
            <w:r w:rsidRPr="007938B8">
              <w:rPr>
                <w:b/>
                <w:spacing w:val="-2"/>
                <w:sz w:val="20"/>
              </w:rPr>
              <w:t>.3</w:t>
            </w:r>
          </w:p>
        </w:tc>
        <w:tc>
          <w:tcPr>
            <w:tcW w:w="7462" w:type="dxa"/>
            <w:gridSpan w:val="3"/>
          </w:tcPr>
          <w:p w14:paraId="0DA06187" w14:textId="77777777" w:rsidR="000F37DE" w:rsidRDefault="000F37DE" w:rsidP="000F37DE">
            <w:pPr>
              <w:tabs>
                <w:tab w:val="center" w:pos="575"/>
              </w:tabs>
              <w:rPr>
                <w:spacing w:val="-2"/>
                <w:sz w:val="20"/>
              </w:rPr>
            </w:pPr>
            <w:r w:rsidRPr="007938B8">
              <w:rPr>
                <w:b/>
                <w:spacing w:val="-2"/>
                <w:sz w:val="20"/>
              </w:rPr>
              <w:t>Risk management data</w:t>
            </w:r>
          </w:p>
        </w:tc>
      </w:tr>
      <w:tr w:rsidR="000F37DE" w14:paraId="6A9C6AC8" w14:textId="77777777" w:rsidTr="00093718">
        <w:trPr>
          <w:trHeight w:val="260"/>
        </w:trPr>
        <w:tc>
          <w:tcPr>
            <w:tcW w:w="1019" w:type="dxa"/>
          </w:tcPr>
          <w:p w14:paraId="546FCDEB" w14:textId="77777777" w:rsidR="000F37DE" w:rsidRDefault="000F37DE" w:rsidP="000F37DE">
            <w:pPr>
              <w:tabs>
                <w:tab w:val="left" w:pos="-720"/>
              </w:tabs>
              <w:rPr>
                <w:spacing w:val="-2"/>
                <w:sz w:val="20"/>
              </w:rPr>
            </w:pPr>
            <w:r>
              <w:rPr>
                <w:spacing w:val="-2"/>
                <w:sz w:val="20"/>
              </w:rPr>
              <w:t>2.3.1</w:t>
            </w:r>
          </w:p>
        </w:tc>
        <w:tc>
          <w:tcPr>
            <w:tcW w:w="4222" w:type="dxa"/>
          </w:tcPr>
          <w:p w14:paraId="603B82DE" w14:textId="77777777" w:rsidR="000F37DE" w:rsidRDefault="000F37DE" w:rsidP="000F37DE">
            <w:pPr>
              <w:tabs>
                <w:tab w:val="left" w:pos="-720"/>
              </w:tabs>
              <w:ind w:right="113"/>
              <w:rPr>
                <w:spacing w:val="-2"/>
                <w:sz w:val="20"/>
              </w:rPr>
            </w:pPr>
            <w:r>
              <w:rPr>
                <w:spacing w:val="-2"/>
                <w:sz w:val="20"/>
              </w:rPr>
              <w:t>Identity of the flavouring, including reference to the existing specifications</w:t>
            </w:r>
          </w:p>
        </w:tc>
        <w:tc>
          <w:tcPr>
            <w:tcW w:w="1626" w:type="dxa"/>
            <w:vAlign w:val="center"/>
          </w:tcPr>
          <w:p w14:paraId="661857F6"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EF365FD"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73504832" w14:textId="77777777" w:rsidTr="00093718">
        <w:trPr>
          <w:trHeight w:val="260"/>
        </w:trPr>
        <w:tc>
          <w:tcPr>
            <w:tcW w:w="1019" w:type="dxa"/>
          </w:tcPr>
          <w:p w14:paraId="0DB96CA0" w14:textId="77777777" w:rsidR="000F37DE" w:rsidRDefault="000F37DE" w:rsidP="000F37DE">
            <w:pPr>
              <w:tabs>
                <w:tab w:val="left" w:pos="-720"/>
              </w:tabs>
              <w:rPr>
                <w:spacing w:val="-2"/>
                <w:sz w:val="20"/>
              </w:rPr>
            </w:pPr>
            <w:r>
              <w:rPr>
                <w:spacing w:val="-2"/>
                <w:sz w:val="20"/>
              </w:rPr>
              <w:t>2.3.2</w:t>
            </w:r>
          </w:p>
        </w:tc>
        <w:tc>
          <w:tcPr>
            <w:tcW w:w="4222" w:type="dxa"/>
          </w:tcPr>
          <w:p w14:paraId="1D88F42B" w14:textId="77777777" w:rsidR="000F37DE" w:rsidRDefault="000F37DE" w:rsidP="000F37DE">
            <w:pPr>
              <w:tabs>
                <w:tab w:val="left" w:pos="-720"/>
              </w:tabs>
              <w:ind w:right="113"/>
              <w:rPr>
                <w:spacing w:val="-2"/>
                <w:sz w:val="20"/>
              </w:rPr>
            </w:pPr>
            <w:r>
              <w:rPr>
                <w:spacing w:val="-2"/>
                <w:sz w:val="20"/>
              </w:rPr>
              <w:t>Organoleptic properties of the substance</w:t>
            </w:r>
          </w:p>
        </w:tc>
        <w:tc>
          <w:tcPr>
            <w:tcW w:w="1626" w:type="dxa"/>
            <w:vAlign w:val="center"/>
          </w:tcPr>
          <w:p w14:paraId="2A0BD862"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378FB60"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4DF43B45" w14:textId="77777777" w:rsidTr="00093718">
        <w:trPr>
          <w:trHeight w:val="260"/>
        </w:trPr>
        <w:tc>
          <w:tcPr>
            <w:tcW w:w="1019" w:type="dxa"/>
          </w:tcPr>
          <w:p w14:paraId="69EE9A73" w14:textId="77777777" w:rsidR="000F37DE" w:rsidRDefault="000F37DE" w:rsidP="000F37DE">
            <w:pPr>
              <w:tabs>
                <w:tab w:val="left" w:pos="-720"/>
              </w:tabs>
              <w:rPr>
                <w:spacing w:val="-2"/>
                <w:sz w:val="20"/>
              </w:rPr>
            </w:pPr>
            <w:r>
              <w:rPr>
                <w:spacing w:val="-2"/>
                <w:sz w:val="20"/>
              </w:rPr>
              <w:t>2.3.3</w:t>
            </w:r>
          </w:p>
        </w:tc>
        <w:tc>
          <w:tcPr>
            <w:tcW w:w="4222" w:type="dxa"/>
          </w:tcPr>
          <w:p w14:paraId="01A82A63" w14:textId="77777777" w:rsidR="000F37DE" w:rsidRDefault="000F37DE" w:rsidP="000F37DE">
            <w:pPr>
              <w:tabs>
                <w:tab w:val="left" w:pos="-720"/>
              </w:tabs>
              <w:ind w:right="113"/>
              <w:rPr>
                <w:spacing w:val="-2"/>
                <w:sz w:val="20"/>
              </w:rPr>
            </w:pPr>
            <w:r>
              <w:rPr>
                <w:spacing w:val="-2"/>
                <w:sz w:val="20"/>
              </w:rPr>
              <w:t>Proposed normal and maximum use levels in the food categories or in a more specific food</w:t>
            </w:r>
          </w:p>
        </w:tc>
        <w:tc>
          <w:tcPr>
            <w:tcW w:w="1626" w:type="dxa"/>
            <w:vAlign w:val="center"/>
          </w:tcPr>
          <w:p w14:paraId="2B6ECE11"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4E41B32"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15741371" w14:textId="77777777" w:rsidTr="00093718">
        <w:trPr>
          <w:trHeight w:val="260"/>
        </w:trPr>
        <w:tc>
          <w:tcPr>
            <w:tcW w:w="1019" w:type="dxa"/>
          </w:tcPr>
          <w:p w14:paraId="2D92B004" w14:textId="77777777" w:rsidR="000F37DE" w:rsidRDefault="000F37DE" w:rsidP="000F37DE">
            <w:pPr>
              <w:tabs>
                <w:tab w:val="left" w:pos="-720"/>
              </w:tabs>
              <w:rPr>
                <w:spacing w:val="-2"/>
                <w:sz w:val="20"/>
              </w:rPr>
            </w:pPr>
            <w:r>
              <w:rPr>
                <w:spacing w:val="-2"/>
                <w:sz w:val="20"/>
              </w:rPr>
              <w:t>2.3.4</w:t>
            </w:r>
          </w:p>
        </w:tc>
        <w:tc>
          <w:tcPr>
            <w:tcW w:w="4222" w:type="dxa"/>
          </w:tcPr>
          <w:p w14:paraId="6F775D25" w14:textId="77777777" w:rsidR="000F37DE" w:rsidRDefault="000F37DE" w:rsidP="000F37DE">
            <w:pPr>
              <w:tabs>
                <w:tab w:val="left" w:pos="-720"/>
              </w:tabs>
              <w:ind w:right="113"/>
              <w:rPr>
                <w:spacing w:val="-2"/>
                <w:sz w:val="20"/>
              </w:rPr>
            </w:pPr>
            <w:r>
              <w:rPr>
                <w:spacing w:val="-2"/>
                <w:sz w:val="20"/>
              </w:rPr>
              <w:t>Exposure assessment based on normal and maximum use levels</w:t>
            </w:r>
          </w:p>
        </w:tc>
        <w:tc>
          <w:tcPr>
            <w:tcW w:w="1626" w:type="dxa"/>
            <w:vAlign w:val="center"/>
          </w:tcPr>
          <w:p w14:paraId="513D5086"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3846F6BA"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1038E353" w14:textId="77777777" w:rsidTr="00093718">
        <w:trPr>
          <w:trHeight w:val="260"/>
        </w:trPr>
        <w:tc>
          <w:tcPr>
            <w:tcW w:w="1019" w:type="dxa"/>
          </w:tcPr>
          <w:p w14:paraId="211A8FAC" w14:textId="77777777" w:rsidR="000F37DE" w:rsidRPr="0067102E" w:rsidRDefault="000F37DE" w:rsidP="000F37DE">
            <w:pPr>
              <w:tabs>
                <w:tab w:val="left" w:pos="-720"/>
              </w:tabs>
              <w:rPr>
                <w:b/>
                <w:spacing w:val="-2"/>
                <w:sz w:val="22"/>
                <w:szCs w:val="22"/>
              </w:rPr>
            </w:pPr>
            <w:r w:rsidRPr="0067102E">
              <w:rPr>
                <w:b/>
                <w:spacing w:val="-2"/>
                <w:sz w:val="22"/>
                <w:szCs w:val="22"/>
              </w:rPr>
              <w:t>3</w:t>
            </w:r>
          </w:p>
        </w:tc>
        <w:tc>
          <w:tcPr>
            <w:tcW w:w="4222" w:type="dxa"/>
          </w:tcPr>
          <w:p w14:paraId="1306871D" w14:textId="77777777" w:rsidR="000F37DE" w:rsidRPr="00C21E3D" w:rsidRDefault="000F37DE" w:rsidP="000F37DE">
            <w:pPr>
              <w:tabs>
                <w:tab w:val="left" w:pos="-720"/>
              </w:tabs>
              <w:ind w:right="113"/>
              <w:rPr>
                <w:b/>
                <w:spacing w:val="-2"/>
              </w:rPr>
            </w:pPr>
            <w:r w:rsidRPr="0067102E">
              <w:rPr>
                <w:b/>
                <w:spacing w:val="-2"/>
                <w:sz w:val="22"/>
                <w:szCs w:val="22"/>
              </w:rPr>
              <w:t>Classification and sensory profiles</w:t>
            </w:r>
            <w:r w:rsidRPr="00C21E3D">
              <w:rPr>
                <w:spacing w:val="-2"/>
                <w:sz w:val="20"/>
              </w:rPr>
              <w:t xml:space="preserve"> (see Guidance notes on the classification of a flavouring substance with modifying properties and a flavour enhancer</w:t>
            </w:r>
            <w:r>
              <w:rPr>
                <w:spacing w:val="-2"/>
                <w:sz w:val="20"/>
              </w:rPr>
              <w:t>)</w:t>
            </w:r>
          </w:p>
        </w:tc>
        <w:tc>
          <w:tcPr>
            <w:tcW w:w="1626" w:type="dxa"/>
            <w:vAlign w:val="center"/>
          </w:tcPr>
          <w:p w14:paraId="7C7A1DE7" w14:textId="77777777" w:rsidR="000F37DE" w:rsidRPr="00C21E3D"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not relevant"/>
                    <w:listEntry w:val="yes"/>
                    <w:listEntry w:val="no"/>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73DA13DC" w14:textId="77777777" w:rsidR="000F37DE" w:rsidRPr="00C21E3D" w:rsidRDefault="000F37DE" w:rsidP="000F37DE">
            <w:pPr>
              <w:tabs>
                <w:tab w:val="center" w:pos="575"/>
              </w:tabs>
              <w:jc w:val="center"/>
              <w:rPr>
                <w:spacing w:val="-2"/>
                <w:sz w:val="20"/>
              </w:rPr>
            </w:pPr>
            <w:r w:rsidRPr="00C21E3D">
              <w:rPr>
                <w:spacing w:val="-2"/>
                <w:sz w:val="20"/>
              </w:rPr>
              <w:fldChar w:fldCharType="begin">
                <w:ffData>
                  <w:name w:val="Kontrollkästchen1"/>
                  <w:enabled/>
                  <w:calcOnExit w:val="0"/>
                  <w:checkBox>
                    <w:sizeAuto/>
                    <w:default w:val="0"/>
                  </w:checkBox>
                </w:ffData>
              </w:fldChar>
            </w:r>
            <w:r w:rsidRPr="00C21E3D">
              <w:rPr>
                <w:spacing w:val="-2"/>
                <w:sz w:val="20"/>
              </w:rPr>
              <w:instrText xml:space="preserve"> FORMCHECKBOX </w:instrText>
            </w:r>
            <w:r w:rsidR="005C5356">
              <w:rPr>
                <w:spacing w:val="-2"/>
                <w:sz w:val="20"/>
              </w:rPr>
            </w:r>
            <w:r w:rsidR="005C5356">
              <w:rPr>
                <w:spacing w:val="-2"/>
                <w:sz w:val="20"/>
              </w:rPr>
              <w:fldChar w:fldCharType="separate"/>
            </w:r>
            <w:r w:rsidRPr="00C21E3D">
              <w:rPr>
                <w:spacing w:val="-2"/>
                <w:sz w:val="20"/>
              </w:rPr>
              <w:fldChar w:fldCharType="end"/>
            </w:r>
          </w:p>
        </w:tc>
      </w:tr>
      <w:tr w:rsidR="000F37DE" w14:paraId="272A538B" w14:textId="77777777" w:rsidTr="00093718">
        <w:trPr>
          <w:trHeight w:val="260"/>
        </w:trPr>
        <w:tc>
          <w:tcPr>
            <w:tcW w:w="1019" w:type="dxa"/>
          </w:tcPr>
          <w:p w14:paraId="71759920" w14:textId="77777777" w:rsidR="000F37DE" w:rsidRPr="007938B8" w:rsidRDefault="000F37DE" w:rsidP="000F37DE">
            <w:pPr>
              <w:tabs>
                <w:tab w:val="left" w:pos="-720"/>
              </w:tabs>
              <w:rPr>
                <w:b/>
                <w:spacing w:val="-2"/>
                <w:sz w:val="22"/>
                <w:szCs w:val="22"/>
              </w:rPr>
            </w:pPr>
            <w:r>
              <w:rPr>
                <w:b/>
                <w:spacing w:val="-2"/>
                <w:sz w:val="22"/>
                <w:szCs w:val="22"/>
              </w:rPr>
              <w:t>4</w:t>
            </w:r>
          </w:p>
        </w:tc>
        <w:tc>
          <w:tcPr>
            <w:tcW w:w="4222" w:type="dxa"/>
          </w:tcPr>
          <w:p w14:paraId="478066BF" w14:textId="77777777" w:rsidR="000F37DE" w:rsidRPr="007938B8" w:rsidRDefault="000F37DE" w:rsidP="000F37DE">
            <w:pPr>
              <w:tabs>
                <w:tab w:val="left" w:pos="-720"/>
              </w:tabs>
              <w:ind w:right="113"/>
              <w:rPr>
                <w:b/>
                <w:spacing w:val="-2"/>
                <w:sz w:val="22"/>
                <w:szCs w:val="22"/>
              </w:rPr>
            </w:pPr>
            <w:r>
              <w:rPr>
                <w:b/>
                <w:spacing w:val="-2"/>
                <w:sz w:val="22"/>
                <w:szCs w:val="22"/>
              </w:rPr>
              <w:t>Verifiable justification for each missing element of data required</w:t>
            </w:r>
          </w:p>
        </w:tc>
        <w:tc>
          <w:tcPr>
            <w:tcW w:w="1626" w:type="dxa"/>
            <w:vAlign w:val="center"/>
          </w:tcPr>
          <w:p w14:paraId="23F28C9F"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required for all impurities and by-products of particular toxicological and environmental concern&#10;required for other components presented in quantities&#10;&gt; 1 g/kg&#10;to be completed for each individual inactive isomer, impurity and additive"/>
                  <w:statusText w:type="text" w:val="enter F1 for information"/>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2B09846F"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27F8CDA1" w14:textId="77777777" w:rsidTr="00093718">
        <w:trPr>
          <w:trHeight w:val="260"/>
        </w:trPr>
        <w:tc>
          <w:tcPr>
            <w:tcW w:w="1019" w:type="dxa"/>
          </w:tcPr>
          <w:p w14:paraId="1DD3BE56" w14:textId="77777777" w:rsidR="000F37DE" w:rsidRPr="007938B8" w:rsidRDefault="000F37DE" w:rsidP="000F37DE">
            <w:pPr>
              <w:tabs>
                <w:tab w:val="left" w:pos="-720"/>
              </w:tabs>
              <w:rPr>
                <w:b/>
                <w:spacing w:val="-2"/>
                <w:sz w:val="22"/>
                <w:szCs w:val="22"/>
              </w:rPr>
            </w:pPr>
            <w:r>
              <w:rPr>
                <w:b/>
                <w:spacing w:val="-2"/>
                <w:sz w:val="22"/>
                <w:szCs w:val="22"/>
              </w:rPr>
              <w:t>5</w:t>
            </w:r>
          </w:p>
        </w:tc>
        <w:tc>
          <w:tcPr>
            <w:tcW w:w="4222" w:type="dxa"/>
          </w:tcPr>
          <w:p w14:paraId="5F399D9E" w14:textId="77777777" w:rsidR="000F37DE" w:rsidRPr="00123EDB" w:rsidRDefault="000F37DE" w:rsidP="000F37DE">
            <w:pPr>
              <w:tabs>
                <w:tab w:val="left" w:pos="-720"/>
              </w:tabs>
              <w:ind w:right="113"/>
              <w:rPr>
                <w:b/>
                <w:spacing w:val="-2"/>
                <w:sz w:val="22"/>
                <w:szCs w:val="22"/>
              </w:rPr>
            </w:pPr>
            <w:r>
              <w:rPr>
                <w:b/>
                <w:spacing w:val="-2"/>
                <w:sz w:val="22"/>
                <w:szCs w:val="22"/>
              </w:rPr>
              <w:t>Detailed s</w:t>
            </w:r>
            <w:r w:rsidRPr="007938B8">
              <w:rPr>
                <w:b/>
                <w:spacing w:val="-2"/>
                <w:sz w:val="22"/>
                <w:szCs w:val="22"/>
              </w:rPr>
              <w:t>ummary of the dossier</w:t>
            </w:r>
            <w:r>
              <w:rPr>
                <w:b/>
                <w:spacing w:val="-2"/>
                <w:sz w:val="22"/>
                <w:szCs w:val="22"/>
              </w:rPr>
              <w:t xml:space="preserve"> </w:t>
            </w:r>
          </w:p>
        </w:tc>
        <w:tc>
          <w:tcPr>
            <w:tcW w:w="1626" w:type="dxa"/>
            <w:vAlign w:val="center"/>
          </w:tcPr>
          <w:p w14:paraId="40608EF7"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53596808"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55D73996" w14:textId="77777777" w:rsidTr="00093718">
        <w:trPr>
          <w:trHeight w:val="260"/>
        </w:trPr>
        <w:tc>
          <w:tcPr>
            <w:tcW w:w="1019" w:type="dxa"/>
          </w:tcPr>
          <w:p w14:paraId="0EF56159" w14:textId="77777777" w:rsidR="000F37DE" w:rsidRPr="007938B8" w:rsidRDefault="000F37DE" w:rsidP="000F37DE">
            <w:pPr>
              <w:tabs>
                <w:tab w:val="left" w:pos="-720"/>
              </w:tabs>
              <w:rPr>
                <w:b/>
                <w:spacing w:val="-2"/>
                <w:sz w:val="22"/>
                <w:szCs w:val="22"/>
              </w:rPr>
            </w:pPr>
            <w:r>
              <w:rPr>
                <w:b/>
                <w:spacing w:val="-2"/>
                <w:sz w:val="22"/>
                <w:szCs w:val="22"/>
              </w:rPr>
              <w:lastRenderedPageBreak/>
              <w:t>6</w:t>
            </w:r>
          </w:p>
        </w:tc>
        <w:tc>
          <w:tcPr>
            <w:tcW w:w="4222" w:type="dxa"/>
          </w:tcPr>
          <w:p w14:paraId="76A44E39" w14:textId="77777777" w:rsidR="000F37DE" w:rsidRPr="007938B8" w:rsidRDefault="000F37DE" w:rsidP="000F37DE">
            <w:pPr>
              <w:tabs>
                <w:tab w:val="left" w:pos="-720"/>
              </w:tabs>
              <w:ind w:right="113"/>
              <w:rPr>
                <w:b/>
                <w:spacing w:val="-2"/>
                <w:sz w:val="22"/>
                <w:szCs w:val="22"/>
              </w:rPr>
            </w:pPr>
            <w:r w:rsidRPr="007938B8">
              <w:rPr>
                <w:b/>
                <w:spacing w:val="-2"/>
                <w:sz w:val="22"/>
                <w:szCs w:val="22"/>
              </w:rPr>
              <w:t>Public summary of the dossier</w:t>
            </w:r>
          </w:p>
        </w:tc>
        <w:tc>
          <w:tcPr>
            <w:tcW w:w="1626" w:type="dxa"/>
            <w:vAlign w:val="center"/>
          </w:tcPr>
          <w:p w14:paraId="1859D812"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helpText w:type="text" w:val="(name, address, contact, telephone and telefax numbers) &#10;always required"/>
                  <w:statusText w:type="text" w:val="(name, address, contact, telephone and telefax numbers), always required"/>
                  <w:ddList>
                    <w:listEntry w:val="            "/>
                    <w:listEntry w:val="yes"/>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9C2EBA7"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r w:rsidR="000F37DE" w14:paraId="55867B27" w14:textId="77777777" w:rsidTr="00093718">
        <w:trPr>
          <w:gridAfter w:val="1"/>
          <w:wAfter w:w="6" w:type="dxa"/>
          <w:trHeight w:val="260"/>
        </w:trPr>
        <w:tc>
          <w:tcPr>
            <w:tcW w:w="1019" w:type="dxa"/>
          </w:tcPr>
          <w:p w14:paraId="0C948FBE" w14:textId="30445907" w:rsidR="000F37DE" w:rsidRPr="007938B8" w:rsidRDefault="00816C17" w:rsidP="000F37DE">
            <w:pPr>
              <w:tabs>
                <w:tab w:val="left" w:pos="-720"/>
              </w:tabs>
              <w:rPr>
                <w:b/>
                <w:spacing w:val="-2"/>
                <w:sz w:val="22"/>
                <w:szCs w:val="22"/>
              </w:rPr>
            </w:pPr>
            <w:r>
              <w:rPr>
                <w:b/>
                <w:spacing w:val="-2"/>
                <w:sz w:val="22"/>
                <w:szCs w:val="22"/>
              </w:rPr>
              <w:t>7</w:t>
            </w:r>
          </w:p>
        </w:tc>
        <w:tc>
          <w:tcPr>
            <w:tcW w:w="7462" w:type="dxa"/>
            <w:gridSpan w:val="3"/>
          </w:tcPr>
          <w:p w14:paraId="3A5B2425" w14:textId="77777777" w:rsidR="000F37DE" w:rsidRDefault="000F37DE" w:rsidP="000F37DE">
            <w:pPr>
              <w:tabs>
                <w:tab w:val="center" w:pos="575"/>
              </w:tabs>
              <w:rPr>
                <w:spacing w:val="-2"/>
                <w:sz w:val="20"/>
              </w:rPr>
            </w:pPr>
            <w:r w:rsidRPr="007406E5">
              <w:rPr>
                <w:b/>
                <w:spacing w:val="-2"/>
                <w:sz w:val="20"/>
                <w:szCs w:val="20"/>
              </w:rPr>
              <w:t>If confidential treatment is required also the following has to be included:</w:t>
            </w:r>
          </w:p>
        </w:tc>
      </w:tr>
      <w:tr w:rsidR="000F37DE" w14:paraId="14DA8532" w14:textId="77777777" w:rsidTr="00093718">
        <w:trPr>
          <w:cantSplit/>
          <w:trHeight w:val="260"/>
        </w:trPr>
        <w:tc>
          <w:tcPr>
            <w:tcW w:w="1019" w:type="dxa"/>
          </w:tcPr>
          <w:p w14:paraId="232F6D99" w14:textId="04C0F570" w:rsidR="000F37DE" w:rsidRPr="007938B8" w:rsidRDefault="00816C17" w:rsidP="000F37DE">
            <w:pPr>
              <w:tabs>
                <w:tab w:val="left" w:pos="-720"/>
              </w:tabs>
              <w:rPr>
                <w:b/>
                <w:spacing w:val="-2"/>
                <w:sz w:val="20"/>
              </w:rPr>
            </w:pPr>
            <w:r>
              <w:rPr>
                <w:b/>
                <w:spacing w:val="-2"/>
                <w:sz w:val="20"/>
              </w:rPr>
              <w:t>7</w:t>
            </w:r>
            <w:r w:rsidR="000F37DE" w:rsidRPr="007938B8">
              <w:rPr>
                <w:b/>
                <w:spacing w:val="-2"/>
                <w:sz w:val="20"/>
              </w:rPr>
              <w:t>.</w:t>
            </w:r>
            <w:r w:rsidR="000F37DE">
              <w:rPr>
                <w:b/>
                <w:spacing w:val="-2"/>
                <w:sz w:val="20"/>
              </w:rPr>
              <w:t>1</w:t>
            </w:r>
          </w:p>
        </w:tc>
        <w:tc>
          <w:tcPr>
            <w:tcW w:w="4222" w:type="dxa"/>
          </w:tcPr>
          <w:p w14:paraId="6D8C45AB" w14:textId="77777777" w:rsidR="000F37DE" w:rsidRPr="007938B8" w:rsidRDefault="000F37DE" w:rsidP="000F37DE">
            <w:pPr>
              <w:tabs>
                <w:tab w:val="left" w:pos="-720"/>
              </w:tabs>
              <w:ind w:right="113"/>
              <w:rPr>
                <w:b/>
                <w:spacing w:val="-2"/>
                <w:sz w:val="20"/>
              </w:rPr>
            </w:pPr>
            <w:r w:rsidRPr="00BE62B9">
              <w:rPr>
                <w:spacing w:val="-2"/>
                <w:sz w:val="20"/>
                <w:szCs w:val="20"/>
              </w:rPr>
              <w:t>A non-confidential version of the information</w:t>
            </w:r>
          </w:p>
        </w:tc>
        <w:tc>
          <w:tcPr>
            <w:tcW w:w="1626" w:type="dxa"/>
            <w:vAlign w:val="center"/>
          </w:tcPr>
          <w:p w14:paraId="3959AF14" w14:textId="77777777" w:rsidR="000F37DE" w:rsidRDefault="000F37DE" w:rsidP="000F37DE">
            <w:pPr>
              <w:jc w:val="center"/>
              <w:rPr>
                <w:rFonts w:ascii="Arial" w:hAnsi="Arial"/>
                <w:spacing w:val="-2"/>
                <w:sz w:val="20"/>
              </w:rPr>
            </w:pPr>
            <w:r>
              <w:rPr>
                <w:rFonts w:ascii="Arial" w:hAnsi="Arial"/>
                <w:spacing w:val="-2"/>
                <w:sz w:val="20"/>
              </w:rPr>
              <w:fldChar w:fldCharType="begin">
                <w:ffData>
                  <w:name w:val=""/>
                  <w:enabled/>
                  <w:calcOnExit w:val="0"/>
                  <w:statusText w:type="autoText" w:val="al"/>
                  <w:ddList>
                    <w:listEntry w:val="            "/>
                    <w:listEntry w:val="yes"/>
                    <w:listEntry w:val="not relevant"/>
                  </w:ddList>
                </w:ffData>
              </w:fldChar>
            </w:r>
            <w:r>
              <w:rPr>
                <w:rFonts w:ascii="Arial" w:hAnsi="Arial"/>
                <w:spacing w:val="-2"/>
                <w:sz w:val="20"/>
              </w:rPr>
              <w:instrText xml:space="preserve"> FORMDROPDOWN </w:instrText>
            </w:r>
            <w:r w:rsidR="005C5356">
              <w:rPr>
                <w:rFonts w:ascii="Arial" w:hAnsi="Arial"/>
                <w:spacing w:val="-2"/>
                <w:sz w:val="20"/>
              </w:rPr>
            </w:r>
            <w:r w:rsidR="005C5356">
              <w:rPr>
                <w:rFonts w:ascii="Arial" w:hAnsi="Arial"/>
                <w:spacing w:val="-2"/>
                <w:sz w:val="20"/>
              </w:rPr>
              <w:fldChar w:fldCharType="separate"/>
            </w:r>
            <w:r>
              <w:rPr>
                <w:rFonts w:ascii="Arial" w:hAnsi="Arial"/>
                <w:spacing w:val="-2"/>
                <w:sz w:val="20"/>
              </w:rPr>
              <w:fldChar w:fldCharType="end"/>
            </w:r>
          </w:p>
        </w:tc>
        <w:tc>
          <w:tcPr>
            <w:tcW w:w="1620" w:type="dxa"/>
            <w:gridSpan w:val="2"/>
            <w:vAlign w:val="center"/>
          </w:tcPr>
          <w:p w14:paraId="409E52C7" w14:textId="77777777" w:rsidR="000F37DE" w:rsidRDefault="000F37DE" w:rsidP="000F37DE">
            <w:pPr>
              <w:tabs>
                <w:tab w:val="center" w:pos="575"/>
              </w:tabs>
              <w:jc w:val="center"/>
              <w:rPr>
                <w:spacing w:val="-2"/>
                <w:sz w:val="20"/>
              </w:rPr>
            </w:pPr>
            <w:r>
              <w:rPr>
                <w:spacing w:val="-2"/>
                <w:sz w:val="20"/>
              </w:rPr>
              <w:fldChar w:fldCharType="begin">
                <w:ffData>
                  <w:name w:val="Kontrollkästchen1"/>
                  <w:enabled/>
                  <w:calcOnExit w:val="0"/>
                  <w:checkBox>
                    <w:sizeAuto/>
                    <w:default w:val="0"/>
                  </w:checkBox>
                </w:ffData>
              </w:fldChar>
            </w:r>
            <w:r>
              <w:rPr>
                <w:spacing w:val="-2"/>
                <w:sz w:val="20"/>
              </w:rPr>
              <w:instrText xml:space="preserve"> FORMCHECKBOX </w:instrText>
            </w:r>
            <w:r w:rsidR="005C5356">
              <w:rPr>
                <w:spacing w:val="-2"/>
                <w:sz w:val="20"/>
              </w:rPr>
            </w:r>
            <w:r w:rsidR="005C5356">
              <w:rPr>
                <w:spacing w:val="-2"/>
                <w:sz w:val="20"/>
              </w:rPr>
              <w:fldChar w:fldCharType="separate"/>
            </w:r>
            <w:r>
              <w:rPr>
                <w:spacing w:val="-2"/>
                <w:sz w:val="20"/>
              </w:rPr>
              <w:fldChar w:fldCharType="end"/>
            </w:r>
          </w:p>
        </w:tc>
      </w:tr>
    </w:tbl>
    <w:p w14:paraId="1E348E08" w14:textId="77777777" w:rsidR="00E16E64" w:rsidRPr="00E16E64" w:rsidRDefault="00E16E64" w:rsidP="00E16E64"/>
    <w:p w14:paraId="61398B97" w14:textId="77777777" w:rsidR="003B3BF8" w:rsidRPr="00E36F70" w:rsidRDefault="00E16E64" w:rsidP="00606322">
      <w:pPr>
        <w:pStyle w:val="Heading2"/>
        <w:numPr>
          <w:ilvl w:val="1"/>
          <w:numId w:val="11"/>
        </w:numPr>
      </w:pPr>
      <w:r>
        <w:br w:type="page"/>
      </w:r>
      <w:bookmarkStart w:id="78" w:name="_Ref67654930"/>
      <w:bookmarkStart w:id="79" w:name="_Ref67654934"/>
      <w:bookmarkStart w:id="80" w:name="_Toc139300764"/>
      <w:r w:rsidR="003B3BF8" w:rsidRPr="00E36F70">
        <w:lastRenderedPageBreak/>
        <w:t>References</w:t>
      </w:r>
      <w:bookmarkEnd w:id="78"/>
      <w:bookmarkEnd w:id="79"/>
      <w:bookmarkEnd w:id="80"/>
    </w:p>
    <w:p w14:paraId="77AD1304" w14:textId="77777777" w:rsidR="003B3BF8" w:rsidRPr="00E76424" w:rsidRDefault="004B6269" w:rsidP="00BE6A16">
      <w:pPr>
        <w:jc w:val="both"/>
      </w:pPr>
      <w:r w:rsidRPr="00E76424">
        <w:t>All a</w:t>
      </w:r>
      <w:r w:rsidR="00783A2C" w:rsidRPr="00E76424">
        <w:t xml:space="preserve">pplicants </w:t>
      </w:r>
      <w:r w:rsidR="000F37DE">
        <w:t>should</w:t>
      </w:r>
      <w:r w:rsidR="000F37DE" w:rsidRPr="00E76424">
        <w:t xml:space="preserve"> </w:t>
      </w:r>
      <w:r w:rsidR="00783A2C" w:rsidRPr="00E76424">
        <w:t xml:space="preserve">familiarise themselves with </w:t>
      </w:r>
      <w:r w:rsidRPr="00E76424">
        <w:t xml:space="preserve">documents under </w:t>
      </w:r>
      <w:r w:rsidR="00195455" w:rsidRPr="00E76424">
        <w:t>"</w:t>
      </w:r>
      <w:r w:rsidRPr="00E76424">
        <w:t>general references</w:t>
      </w:r>
      <w:r w:rsidR="00195455" w:rsidRPr="00E76424">
        <w:t>"</w:t>
      </w:r>
      <w:r w:rsidRPr="00E76424">
        <w:t xml:space="preserve"> and according to the application with one of the sectoral references. </w:t>
      </w:r>
    </w:p>
    <w:p w14:paraId="45BF87A0" w14:textId="77777777" w:rsidR="003B3BF8" w:rsidRPr="00E36F70" w:rsidRDefault="003B3BF8" w:rsidP="00606322">
      <w:pPr>
        <w:pStyle w:val="Heading3"/>
        <w:numPr>
          <w:ilvl w:val="0"/>
          <w:numId w:val="28"/>
        </w:numPr>
      </w:pPr>
      <w:bookmarkStart w:id="81" w:name="_Toc139300765"/>
      <w:r w:rsidRPr="00E36F70">
        <w:t>General references</w:t>
      </w:r>
      <w:bookmarkEnd w:id="81"/>
    </w:p>
    <w:p w14:paraId="6F9F6EEF" w14:textId="77777777" w:rsidR="00C33D3F" w:rsidRDefault="00C33D3F" w:rsidP="00816C17">
      <w:pPr>
        <w:jc w:val="both"/>
      </w:pPr>
    </w:p>
    <w:p w14:paraId="5FC2D2AD" w14:textId="7CE08068" w:rsidR="000F37DE" w:rsidRDefault="005C5356" w:rsidP="00816C17">
      <w:pPr>
        <w:jc w:val="both"/>
        <w:rPr>
          <w:rStyle w:val="Hyperlink"/>
        </w:rPr>
      </w:pPr>
      <w:hyperlink r:id="rId31" w:history="1">
        <w:r w:rsidR="000F37DE" w:rsidRPr="000F37DE">
          <w:rPr>
            <w:rStyle w:val="Hyperlink"/>
          </w:rPr>
          <w:t>Regulation (EC) No 178/2002 laying down the general principles and requirements of food law, establishing the European Food Safety Authority and laying down procedures in matters of food safety</w:t>
        </w:r>
      </w:hyperlink>
    </w:p>
    <w:p w14:paraId="5019109C" w14:textId="7BBA754C" w:rsidR="000F37DE" w:rsidRDefault="005C5356" w:rsidP="00816C17">
      <w:pPr>
        <w:jc w:val="both"/>
        <w:rPr>
          <w:rStyle w:val="Hyperlink"/>
        </w:rPr>
      </w:pPr>
      <w:hyperlink r:id="rId32" w:history="1">
        <w:r w:rsidR="000F37DE" w:rsidRPr="000F37DE">
          <w:rPr>
            <w:rStyle w:val="Hyperlink"/>
          </w:rPr>
          <w:t xml:space="preserve">Regulation (EU) </w:t>
        </w:r>
        <w:r w:rsidR="006475F7">
          <w:rPr>
            <w:rStyle w:val="Hyperlink"/>
          </w:rPr>
          <w:t xml:space="preserve">2019/1381 </w:t>
        </w:r>
        <w:r w:rsidR="000F37DE" w:rsidRPr="000F37DE">
          <w:rPr>
            <w:rStyle w:val="Hyperlink"/>
          </w:rPr>
          <w:t>on the transparency and sustainability of the EU risk assessment in the food chain and amending, amongst others Regulations (EC) No 178/2002 and (EC) No 1331/2008</w:t>
        </w:r>
      </w:hyperlink>
    </w:p>
    <w:p w14:paraId="27E3DA97" w14:textId="77369644" w:rsidR="006475F7" w:rsidRDefault="005C5356" w:rsidP="00816C17">
      <w:pPr>
        <w:jc w:val="both"/>
        <w:rPr>
          <w:rStyle w:val="Hyperlink"/>
        </w:rPr>
      </w:pPr>
      <w:hyperlink r:id="rId33" w:history="1">
        <w:r w:rsidR="003B3BF8" w:rsidRPr="00E76424">
          <w:rPr>
            <w:rStyle w:val="Hyperlink"/>
          </w:rPr>
          <w:t xml:space="preserve">Regulation </w:t>
        </w:r>
        <w:r w:rsidR="00D667A4">
          <w:rPr>
            <w:rStyle w:val="Hyperlink"/>
          </w:rPr>
          <w:t xml:space="preserve">(EC) No </w:t>
        </w:r>
        <w:r w:rsidR="003B3BF8" w:rsidRPr="00E76424">
          <w:rPr>
            <w:rStyle w:val="Hyperlink"/>
          </w:rPr>
          <w:t>1331/2008 establishing a common authorisation procedure</w:t>
        </w:r>
      </w:hyperlink>
    </w:p>
    <w:p w14:paraId="2FDE2D2C" w14:textId="79355599" w:rsidR="003B3BF8" w:rsidRDefault="005C5356" w:rsidP="00816C17">
      <w:pPr>
        <w:jc w:val="both"/>
        <w:rPr>
          <w:rStyle w:val="Hyperlink"/>
        </w:rPr>
      </w:pPr>
      <w:hyperlink r:id="rId34" w:history="1">
        <w:r w:rsidR="003B3BF8" w:rsidRPr="00E76424">
          <w:rPr>
            <w:rStyle w:val="Hyperlink"/>
          </w:rPr>
          <w:t xml:space="preserve">Regulation </w:t>
        </w:r>
        <w:r w:rsidR="00D667A4">
          <w:rPr>
            <w:rStyle w:val="Hyperlink"/>
          </w:rPr>
          <w:t xml:space="preserve">(EU) No </w:t>
        </w:r>
        <w:r w:rsidR="003B3BF8" w:rsidRPr="00E76424">
          <w:rPr>
            <w:rStyle w:val="Hyperlink"/>
          </w:rPr>
          <w:t>234/2011 implementing Regulation 1331/2008</w:t>
        </w:r>
      </w:hyperlink>
    </w:p>
    <w:p w14:paraId="5D3D06C6" w14:textId="67EBEA03" w:rsidR="003513D3" w:rsidRDefault="005C5356" w:rsidP="00816C17">
      <w:pPr>
        <w:jc w:val="both"/>
        <w:rPr>
          <w:rStyle w:val="Hyperlink"/>
        </w:rPr>
      </w:pPr>
      <w:hyperlink r:id="rId35" w:history="1">
        <w:r w:rsidR="003A34D3" w:rsidRPr="003A34D3">
          <w:rPr>
            <w:rStyle w:val="Hyperlink"/>
          </w:rPr>
          <w:t>Regulation (EU) No 562/2012 amending Commission Regulation (EU) No 234/2011</w:t>
        </w:r>
      </w:hyperlink>
    </w:p>
    <w:p w14:paraId="58C218F4" w14:textId="607D7417" w:rsidR="00C33D3F" w:rsidRDefault="005C5356" w:rsidP="00816C17">
      <w:pPr>
        <w:jc w:val="both"/>
        <w:rPr>
          <w:rStyle w:val="Hyperlink"/>
        </w:rPr>
      </w:pPr>
      <w:hyperlink r:id="rId36" w:history="1">
        <w:r w:rsidR="000F37DE" w:rsidRPr="006475F7">
          <w:rPr>
            <w:rStyle w:val="Hyperlink"/>
          </w:rPr>
          <w:t>Commission Implemen</w:t>
        </w:r>
        <w:r w:rsidR="0067100B" w:rsidRPr="006475F7">
          <w:rPr>
            <w:rStyle w:val="Hyperlink"/>
          </w:rPr>
          <w:t>ting Regulation (EU) 2020/1823</w:t>
        </w:r>
        <w:r w:rsidR="000F37DE" w:rsidRPr="006475F7">
          <w:rPr>
            <w:rStyle w:val="Hyperlink"/>
          </w:rPr>
          <w:t xml:space="preserve"> amending Regulation (EU) No 234/2011</w:t>
        </w:r>
      </w:hyperlink>
    </w:p>
    <w:p w14:paraId="5D04E3BD" w14:textId="77777777" w:rsidR="003513D3" w:rsidRPr="00D4461F" w:rsidRDefault="003513D3" w:rsidP="00816C17">
      <w:pPr>
        <w:jc w:val="both"/>
        <w:rPr>
          <w:color w:val="0000FF"/>
          <w:u w:val="single"/>
        </w:rPr>
      </w:pPr>
    </w:p>
    <w:p w14:paraId="1BB7CBF5" w14:textId="77777777" w:rsidR="003513D3" w:rsidRDefault="005C5356" w:rsidP="00816C17">
      <w:pPr>
        <w:pStyle w:val="EFSAReferences"/>
        <w:tabs>
          <w:tab w:val="clear" w:pos="284"/>
          <w:tab w:val="left" w:pos="0"/>
        </w:tabs>
        <w:spacing w:after="0"/>
        <w:ind w:left="0" w:firstLine="0"/>
        <w:rPr>
          <w:rFonts w:ascii="Times New Roman" w:hAnsi="Times New Roman"/>
          <w:sz w:val="24"/>
          <w:szCs w:val="24"/>
        </w:rPr>
      </w:pPr>
      <w:hyperlink r:id="rId37" w:history="1">
        <w:r w:rsidR="00C26816" w:rsidRPr="00D4461F">
          <w:rPr>
            <w:rStyle w:val="Hyperlink"/>
            <w:rFonts w:ascii="Times New Roman" w:hAnsi="Times New Roman"/>
            <w:sz w:val="24"/>
            <w:szCs w:val="24"/>
          </w:rPr>
          <w:t xml:space="preserve">EFSA (European Food Safety Authority), 2021a. </w:t>
        </w:r>
        <w:r w:rsidR="006475F7" w:rsidRPr="00D4461F">
          <w:rPr>
            <w:rStyle w:val="Hyperlink"/>
            <w:rFonts w:ascii="Times New Roman" w:hAnsi="Times New Roman"/>
            <w:sz w:val="24"/>
            <w:szCs w:val="24"/>
          </w:rPr>
          <w:t>Decision of the Executive Director of the European Food Safety Authority laying down the Practical Arrangements on pre-submission phase and public consultations</w:t>
        </w:r>
      </w:hyperlink>
      <w:r w:rsidR="00C26816" w:rsidRPr="00D4461F">
        <w:rPr>
          <w:rFonts w:ascii="Times New Roman" w:hAnsi="Times New Roman"/>
          <w:sz w:val="24"/>
          <w:szCs w:val="24"/>
        </w:rPr>
        <w:t>.</w:t>
      </w:r>
    </w:p>
    <w:p w14:paraId="5798F48D" w14:textId="77777777" w:rsidR="00140D62" w:rsidRDefault="005C5356" w:rsidP="00816C17">
      <w:pPr>
        <w:pStyle w:val="EFSAReferences"/>
        <w:tabs>
          <w:tab w:val="clear" w:pos="284"/>
          <w:tab w:val="left" w:pos="0"/>
        </w:tabs>
        <w:spacing w:after="0"/>
        <w:ind w:left="0" w:firstLine="0"/>
        <w:rPr>
          <w:rFonts w:ascii="Times New Roman" w:hAnsi="Times New Roman"/>
          <w:sz w:val="24"/>
          <w:szCs w:val="24"/>
        </w:rPr>
      </w:pPr>
      <w:hyperlink r:id="rId38" w:history="1">
        <w:r w:rsidR="00C26816" w:rsidRPr="00D4461F">
          <w:rPr>
            <w:rStyle w:val="Hyperlink"/>
            <w:rFonts w:ascii="Times New Roman" w:hAnsi="Times New Roman"/>
            <w:sz w:val="24"/>
            <w:szCs w:val="24"/>
          </w:rPr>
          <w:t xml:space="preserve">EFSA (European Food Safety Authority), 2021b. </w:t>
        </w:r>
        <w:r w:rsidR="006475F7" w:rsidRPr="00D4461F">
          <w:rPr>
            <w:rStyle w:val="Hyperlink"/>
            <w:rFonts w:ascii="Times New Roman" w:hAnsi="Times New Roman"/>
            <w:sz w:val="24"/>
            <w:szCs w:val="24"/>
          </w:rPr>
          <w:t>Decision of the Executive Director of the European Food Safety Authority laying down practical arrangements concerning transparency and confidentiality</w:t>
        </w:r>
      </w:hyperlink>
      <w:r w:rsidR="00C26816" w:rsidRPr="00D4461F">
        <w:rPr>
          <w:rFonts w:ascii="Times New Roman" w:hAnsi="Times New Roman"/>
          <w:sz w:val="24"/>
          <w:szCs w:val="24"/>
        </w:rPr>
        <w:t>.</w:t>
      </w:r>
    </w:p>
    <w:p w14:paraId="40C9958B" w14:textId="106703D2" w:rsidR="00685B70" w:rsidRDefault="00DF39D7" w:rsidP="00816C17">
      <w:pPr>
        <w:pStyle w:val="CommentText"/>
        <w:tabs>
          <w:tab w:val="left" w:pos="0"/>
        </w:tabs>
        <w:jc w:val="both"/>
        <w:rPr>
          <w:sz w:val="24"/>
          <w:szCs w:val="24"/>
        </w:rPr>
      </w:pPr>
      <w:r w:rsidRPr="00D4461F">
        <w:rPr>
          <w:sz w:val="24"/>
          <w:szCs w:val="24"/>
        </w:rPr>
        <w:t>EFSA (European Food Safety Authority), 2021. Administrative guidance for the preparation of applications on food improvement agents (food enzymes, food additives and food flavourings)</w:t>
      </w:r>
      <w:r w:rsidR="00685B70" w:rsidRPr="003513D3">
        <w:rPr>
          <w:sz w:val="24"/>
          <w:szCs w:val="24"/>
        </w:rPr>
        <w:t>, EFSA Journal 2021;18(18):EN-6509</w:t>
      </w:r>
    </w:p>
    <w:p w14:paraId="5B0A54AC" w14:textId="13A8AE7F" w:rsidR="00EC445F" w:rsidRDefault="005C5356" w:rsidP="00816C17">
      <w:pPr>
        <w:pStyle w:val="CommentText"/>
        <w:tabs>
          <w:tab w:val="left" w:pos="0"/>
        </w:tabs>
        <w:jc w:val="both"/>
        <w:rPr>
          <w:sz w:val="24"/>
          <w:szCs w:val="24"/>
        </w:rPr>
      </w:pPr>
      <w:hyperlink r:id="rId39" w:history="1">
        <w:r w:rsidR="00EC445F" w:rsidRPr="008B4F70">
          <w:rPr>
            <w:rStyle w:val="Hyperlink"/>
            <w:sz w:val="24"/>
            <w:szCs w:val="24"/>
          </w:rPr>
          <w:t>https://www.efsa.europa.eu/en/supporting/pub/en-6509</w:t>
        </w:r>
      </w:hyperlink>
    </w:p>
    <w:p w14:paraId="07570494" w14:textId="7FBE16B3" w:rsidR="005F24F6" w:rsidRDefault="003513D3" w:rsidP="00816C17">
      <w:pPr>
        <w:pStyle w:val="CommentText"/>
        <w:tabs>
          <w:tab w:val="left" w:pos="0"/>
        </w:tabs>
        <w:jc w:val="both"/>
      </w:pPr>
      <w:r w:rsidRPr="003513D3">
        <w:rPr>
          <w:sz w:val="24"/>
          <w:szCs w:val="24"/>
        </w:rPr>
        <w:t xml:space="preserve">EFSA cross-cutting guidance documents (accessible at </w:t>
      </w:r>
      <w:hyperlink r:id="rId40" w:history="1">
        <w:r w:rsidRPr="007E0F2E">
          <w:rPr>
            <w:rStyle w:val="Hyperlink"/>
            <w:sz w:val="24"/>
            <w:szCs w:val="24"/>
          </w:rPr>
          <w:t>https://efsa.onlinelibrary.wiley.com/doi/toc/10.1002/(ISSN)1831-4732.GUIDANCE</w:t>
        </w:r>
        <w:r w:rsidRPr="00D4461F">
          <w:rPr>
            <w:rStyle w:val="Hyperlink"/>
          </w:rPr>
          <w:t>)</w:t>
        </w:r>
      </w:hyperlink>
    </w:p>
    <w:p w14:paraId="1C9529C3" w14:textId="1FDEC18B" w:rsidR="00685B70" w:rsidRPr="003513D3" w:rsidRDefault="00685B70" w:rsidP="00816C17">
      <w:pPr>
        <w:pStyle w:val="CommentText"/>
        <w:tabs>
          <w:tab w:val="left" w:pos="0"/>
        </w:tabs>
        <w:jc w:val="both"/>
      </w:pPr>
    </w:p>
    <w:p w14:paraId="2C0B6530" w14:textId="77777777" w:rsidR="00C21ECD" w:rsidRDefault="00C21ECD" w:rsidP="00816C17">
      <w:pPr>
        <w:jc w:val="both"/>
      </w:pPr>
      <w:r>
        <w:t xml:space="preserve">In case of a substance produced with </w:t>
      </w:r>
      <w:r w:rsidRPr="0096612D">
        <w:rPr>
          <w:b/>
          <w:i/>
        </w:rPr>
        <w:t>genetically modified microorganisms</w:t>
      </w:r>
      <w:r>
        <w:t xml:space="preserve"> also:</w:t>
      </w:r>
    </w:p>
    <w:p w14:paraId="03BCBA25" w14:textId="51EF6699" w:rsidR="006475F7" w:rsidRPr="006475F7" w:rsidRDefault="006475F7" w:rsidP="00816C17">
      <w:pPr>
        <w:jc w:val="both"/>
      </w:pPr>
      <w:r w:rsidRPr="00D4461F">
        <w:t>EFSA: Guidance on the risk assessment of genetically modified microorganisms and their products intended for food and feed use</w:t>
      </w:r>
      <w:r>
        <w:t xml:space="preserve">, </w:t>
      </w:r>
      <w:r w:rsidRPr="006475F7">
        <w:t>EFSA Journal 2011;9(6):2193</w:t>
      </w:r>
      <w:r>
        <w:t>.</w:t>
      </w:r>
    </w:p>
    <w:p w14:paraId="41A219B4" w14:textId="756560EF" w:rsidR="00C21ECD" w:rsidRDefault="00685B70" w:rsidP="00816C17">
      <w:pPr>
        <w:jc w:val="both"/>
      </w:pPr>
      <w:r w:rsidRPr="00D4461F">
        <w:t>EFSA: Evaluation of trial descriptions of strains of Bacillus licheniformis and Aspergillus niger genetically modified with alpha-amylase gene(s)</w:t>
      </w:r>
      <w:r>
        <w:t xml:space="preserve">, </w:t>
      </w:r>
      <w:r w:rsidRPr="00685B70">
        <w:t>EFSA Journal 2011;9(6):2284</w:t>
      </w:r>
      <w:r>
        <w:t>.</w:t>
      </w:r>
    </w:p>
    <w:p w14:paraId="18156532" w14:textId="39861EBD" w:rsidR="00685B70" w:rsidRDefault="00D027A7" w:rsidP="00816C17">
      <w:pPr>
        <w:jc w:val="both"/>
      </w:pPr>
      <w:r>
        <w:t xml:space="preserve">EFSA: </w:t>
      </w:r>
      <w:r w:rsidR="0097022D">
        <w:t>Scientific guidance for the submission of dossiers on food enzymes</w:t>
      </w:r>
      <w:r w:rsidR="00685B70">
        <w:t xml:space="preserve">, </w:t>
      </w:r>
      <w:r w:rsidR="00685B70" w:rsidRPr="00685B70">
        <w:t>EFSA Journal 20</w:t>
      </w:r>
      <w:r w:rsidR="0097022D">
        <w:t>2</w:t>
      </w:r>
      <w:r w:rsidR="00685B70" w:rsidRPr="00685B70">
        <w:t>1;1</w:t>
      </w:r>
      <w:r w:rsidR="0097022D">
        <w:t>9</w:t>
      </w:r>
      <w:r w:rsidR="00685B70" w:rsidRPr="00685B70">
        <w:t>(</w:t>
      </w:r>
      <w:r w:rsidR="0097022D">
        <w:t>10</w:t>
      </w:r>
      <w:r w:rsidR="00685B70" w:rsidRPr="00685B70">
        <w:t>):</w:t>
      </w:r>
      <w:r w:rsidR="0097022D">
        <w:t>6851</w:t>
      </w:r>
      <w:r w:rsidR="00685B70">
        <w:t>.</w:t>
      </w:r>
    </w:p>
    <w:p w14:paraId="1AC4502B" w14:textId="77777777" w:rsidR="00C33D3F" w:rsidRDefault="00C33D3F" w:rsidP="00816C17">
      <w:pPr>
        <w:jc w:val="both"/>
      </w:pPr>
    </w:p>
    <w:p w14:paraId="02C0F605" w14:textId="77777777" w:rsidR="00B00C69" w:rsidRDefault="00B00C69" w:rsidP="00816C17">
      <w:pPr>
        <w:jc w:val="both"/>
      </w:pPr>
      <w:r>
        <w:t xml:space="preserve">In case of a substance produced with </w:t>
      </w:r>
      <w:r w:rsidRPr="0096612D">
        <w:rPr>
          <w:b/>
          <w:i/>
        </w:rPr>
        <w:t xml:space="preserve">genetically modified </w:t>
      </w:r>
      <w:r>
        <w:rPr>
          <w:b/>
          <w:i/>
        </w:rPr>
        <w:t xml:space="preserve">plants </w:t>
      </w:r>
      <w:r w:rsidR="005C1C2E">
        <w:rPr>
          <w:b/>
          <w:i/>
        </w:rPr>
        <w:t>or fungus</w:t>
      </w:r>
      <w:r>
        <w:rPr>
          <w:b/>
          <w:i/>
        </w:rPr>
        <w:t xml:space="preserve"> </w:t>
      </w:r>
      <w:r>
        <w:t>also:</w:t>
      </w:r>
    </w:p>
    <w:p w14:paraId="53499982" w14:textId="093AC5C3" w:rsidR="00685B70" w:rsidRDefault="00B00C69" w:rsidP="00816C17">
      <w:pPr>
        <w:jc w:val="both"/>
      </w:pPr>
      <w:r>
        <w:t xml:space="preserve">EFSA: </w:t>
      </w:r>
      <w:r w:rsidR="00685B70" w:rsidRPr="00D4461F">
        <w:t>Guidance for risk assessment of food and feed from genetically modified plants, EFSA Journal 2011; 9(5): 2150.</w:t>
      </w:r>
    </w:p>
    <w:p w14:paraId="1F6DD850" w14:textId="77777777" w:rsidR="00E95E24" w:rsidRPr="00F64050" w:rsidRDefault="00E95E24" w:rsidP="00816C17">
      <w:pPr>
        <w:jc w:val="both"/>
        <w:rPr>
          <w:color w:val="0000FF"/>
          <w:u w:val="single"/>
        </w:rPr>
      </w:pPr>
    </w:p>
    <w:p w14:paraId="185F8E16" w14:textId="77777777" w:rsidR="00294819" w:rsidRPr="00D4461F" w:rsidRDefault="00294819" w:rsidP="00816C17">
      <w:pPr>
        <w:pStyle w:val="EFSAReferences"/>
        <w:spacing w:after="0"/>
        <w:rPr>
          <w:rFonts w:ascii="Times New Roman" w:hAnsi="Times New Roman"/>
          <w:sz w:val="24"/>
          <w:szCs w:val="24"/>
        </w:rPr>
      </w:pPr>
      <w:r w:rsidRPr="00D4461F">
        <w:rPr>
          <w:rFonts w:ascii="Times New Roman" w:hAnsi="Times New Roman"/>
          <w:sz w:val="24"/>
          <w:szCs w:val="24"/>
        </w:rPr>
        <w:t xml:space="preserve">In case of use of </w:t>
      </w:r>
      <w:r w:rsidRPr="00816C17">
        <w:rPr>
          <w:rFonts w:ascii="Times New Roman" w:hAnsi="Times New Roman"/>
          <w:b/>
          <w:i/>
          <w:iCs/>
          <w:sz w:val="24"/>
          <w:szCs w:val="24"/>
        </w:rPr>
        <w:t>nanotechnologies</w:t>
      </w:r>
      <w:r w:rsidRPr="00D4461F">
        <w:rPr>
          <w:rFonts w:ascii="Times New Roman" w:hAnsi="Times New Roman"/>
          <w:sz w:val="24"/>
          <w:szCs w:val="24"/>
        </w:rPr>
        <w:t xml:space="preserve"> also:</w:t>
      </w:r>
    </w:p>
    <w:p w14:paraId="5BBD29A0" w14:textId="56F8CB9E" w:rsidR="003513D3" w:rsidRPr="00D4461F" w:rsidRDefault="00294819" w:rsidP="00816C17">
      <w:pPr>
        <w:pStyle w:val="EFSAReferences"/>
        <w:tabs>
          <w:tab w:val="clear" w:pos="284"/>
          <w:tab w:val="left" w:pos="0"/>
        </w:tabs>
        <w:spacing w:after="0"/>
        <w:ind w:left="0" w:firstLine="0"/>
        <w:rPr>
          <w:rFonts w:ascii="Times New Roman" w:hAnsi="Times New Roman"/>
          <w:sz w:val="24"/>
          <w:szCs w:val="24"/>
        </w:rPr>
      </w:pPr>
      <w:r w:rsidRPr="00D4461F">
        <w:rPr>
          <w:rFonts w:ascii="Times New Roman" w:hAnsi="Times New Roman"/>
          <w:sz w:val="24"/>
          <w:szCs w:val="24"/>
        </w:rPr>
        <w:t>EFSA:</w:t>
      </w:r>
      <w:r w:rsidR="005F24F6" w:rsidRPr="00D4461F">
        <w:rPr>
          <w:rFonts w:ascii="Times New Roman" w:hAnsi="Times New Roman"/>
          <w:sz w:val="24"/>
          <w:szCs w:val="24"/>
        </w:rPr>
        <w:t xml:space="preserve"> </w:t>
      </w:r>
      <w:r w:rsidR="00602F93" w:rsidRPr="00602F93">
        <w:rPr>
          <w:rFonts w:ascii="Times New Roman" w:hAnsi="Times New Roman"/>
          <w:bCs/>
          <w:sz w:val="24"/>
          <w:szCs w:val="24"/>
        </w:rPr>
        <w:t>Guidance on risk assessment of nanomaterials to be applied in the food and feed chain: human and animal health</w:t>
      </w:r>
      <w:r w:rsidR="00685B70" w:rsidRPr="00D4461F">
        <w:rPr>
          <w:rFonts w:ascii="Times New Roman" w:hAnsi="Times New Roman"/>
          <w:bCs/>
          <w:sz w:val="24"/>
          <w:szCs w:val="24"/>
        </w:rPr>
        <w:t xml:space="preserve">, </w:t>
      </w:r>
      <w:r w:rsidR="00602F93" w:rsidRPr="00602F93">
        <w:rPr>
          <w:rFonts w:ascii="Times New Roman" w:hAnsi="Times New Roman"/>
          <w:sz w:val="24"/>
          <w:szCs w:val="24"/>
        </w:rPr>
        <w:t>EFSA Journal 2021;19(8):6768</w:t>
      </w:r>
      <w:r w:rsidR="007D6167" w:rsidRPr="00D4461F">
        <w:rPr>
          <w:rFonts w:ascii="Times New Roman" w:hAnsi="Times New Roman"/>
          <w:sz w:val="24"/>
          <w:szCs w:val="24"/>
        </w:rPr>
        <w:t xml:space="preserve">. </w:t>
      </w:r>
      <w:r w:rsidR="00602F93">
        <w:rPr>
          <w:rFonts w:ascii="Times New Roman" w:hAnsi="Times New Roman"/>
          <w:sz w:val="24"/>
          <w:szCs w:val="24"/>
        </w:rPr>
        <w:t xml:space="preserve"> </w:t>
      </w:r>
      <w:hyperlink r:id="rId41" w:history="1">
        <w:r w:rsidR="00602F93" w:rsidRPr="008B4F70">
          <w:rPr>
            <w:rStyle w:val="Hyperlink"/>
            <w:rFonts w:ascii="Times New Roman" w:hAnsi="Times New Roman"/>
            <w:sz w:val="24"/>
            <w:szCs w:val="24"/>
          </w:rPr>
          <w:t>https://efsa.onlinelibrary.wiley.com/doi/abs/10.2903/j.efsa.2021.6768</w:t>
        </w:r>
      </w:hyperlink>
      <w:r w:rsidR="00602F93">
        <w:rPr>
          <w:rFonts w:ascii="Times New Roman" w:hAnsi="Times New Roman"/>
          <w:sz w:val="24"/>
          <w:szCs w:val="24"/>
        </w:rPr>
        <w:t xml:space="preserve"> </w:t>
      </w:r>
    </w:p>
    <w:p w14:paraId="7F0DF09D" w14:textId="6C0C344B" w:rsidR="00134F1D" w:rsidRPr="00D4461F" w:rsidRDefault="00C86C88" w:rsidP="00816C17">
      <w:pPr>
        <w:pStyle w:val="EFSAReferences"/>
        <w:tabs>
          <w:tab w:val="clear" w:pos="284"/>
          <w:tab w:val="left" w:pos="0"/>
        </w:tabs>
        <w:spacing w:after="0"/>
        <w:ind w:left="0" w:firstLine="0"/>
        <w:rPr>
          <w:rFonts w:ascii="Times New Roman" w:hAnsi="Times New Roman"/>
          <w:sz w:val="24"/>
          <w:szCs w:val="24"/>
        </w:rPr>
      </w:pPr>
      <w:r w:rsidRPr="00D4461F">
        <w:rPr>
          <w:rFonts w:ascii="Times New Roman" w:hAnsi="Times New Roman"/>
          <w:sz w:val="24"/>
          <w:szCs w:val="24"/>
        </w:rPr>
        <w:t>E</w:t>
      </w:r>
      <w:r w:rsidR="00134F1D" w:rsidRPr="00D4461F">
        <w:rPr>
          <w:rFonts w:ascii="Times New Roman" w:hAnsi="Times New Roman"/>
          <w:sz w:val="24"/>
          <w:szCs w:val="24"/>
        </w:rPr>
        <w:t>FSA</w:t>
      </w:r>
      <w:r w:rsidR="00602F93">
        <w:rPr>
          <w:rFonts w:ascii="Times New Roman" w:hAnsi="Times New Roman"/>
          <w:sz w:val="24"/>
          <w:szCs w:val="24"/>
        </w:rPr>
        <w:t>:</w:t>
      </w:r>
      <w:r w:rsidR="00134F1D" w:rsidRPr="00D4461F">
        <w:rPr>
          <w:rFonts w:ascii="Times New Roman" w:hAnsi="Times New Roman"/>
          <w:sz w:val="24"/>
          <w:szCs w:val="24"/>
        </w:rPr>
        <w:t xml:space="preserve"> </w:t>
      </w:r>
      <w:r w:rsidR="00602F93" w:rsidRPr="00602F93">
        <w:rPr>
          <w:rFonts w:ascii="Times New Roman" w:hAnsi="Times New Roman"/>
          <w:sz w:val="24"/>
          <w:szCs w:val="24"/>
        </w:rPr>
        <w:t>Guidance on technical requirements for regulated food and feed product applications to establish the presence of small particles including nanoparticles</w:t>
      </w:r>
      <w:r w:rsidR="00602F93">
        <w:rPr>
          <w:rFonts w:ascii="Times New Roman" w:hAnsi="Times New Roman"/>
          <w:sz w:val="24"/>
          <w:szCs w:val="24"/>
        </w:rPr>
        <w:t xml:space="preserve">, </w:t>
      </w:r>
      <w:r w:rsidR="00602F93" w:rsidRPr="00602F93">
        <w:rPr>
          <w:rFonts w:ascii="Times New Roman" w:hAnsi="Times New Roman"/>
          <w:sz w:val="24"/>
          <w:szCs w:val="24"/>
        </w:rPr>
        <w:t>EFSA Journal 2021;19(8):6769</w:t>
      </w:r>
      <w:r w:rsidR="00602F93">
        <w:rPr>
          <w:rFonts w:ascii="Times New Roman" w:hAnsi="Times New Roman"/>
          <w:sz w:val="24"/>
          <w:szCs w:val="24"/>
        </w:rPr>
        <w:t xml:space="preserve"> </w:t>
      </w:r>
      <w:r w:rsidR="00602F93" w:rsidRPr="00602F93">
        <w:rPr>
          <w:rFonts w:ascii="Times New Roman" w:hAnsi="Times New Roman"/>
          <w:sz w:val="24"/>
          <w:szCs w:val="24"/>
        </w:rPr>
        <w:t>https://efsa.onlinelibrary.wiley.com/doi/10.2903/j.efsa.2021.6769</w:t>
      </w:r>
      <w:r w:rsidR="00602F93" w:rsidRPr="00602F93" w:rsidDel="00602F93">
        <w:rPr>
          <w:rFonts w:ascii="Times New Roman" w:hAnsi="Times New Roman"/>
          <w:sz w:val="24"/>
          <w:szCs w:val="24"/>
        </w:rPr>
        <w:t xml:space="preserve"> </w:t>
      </w:r>
    </w:p>
    <w:p w14:paraId="79EEDC21" w14:textId="77777777" w:rsidR="00134F1D" w:rsidRPr="00C33D3F" w:rsidRDefault="00134F1D" w:rsidP="00816C17">
      <w:pPr>
        <w:jc w:val="both"/>
      </w:pPr>
    </w:p>
    <w:p w14:paraId="712EE80E" w14:textId="77777777" w:rsidR="003B3BF8" w:rsidRPr="00E36F70" w:rsidRDefault="003B3BF8" w:rsidP="00816C17">
      <w:pPr>
        <w:pStyle w:val="Heading3"/>
        <w:numPr>
          <w:ilvl w:val="0"/>
          <w:numId w:val="28"/>
        </w:numPr>
        <w:spacing w:before="0" w:after="0"/>
      </w:pPr>
      <w:bookmarkStart w:id="82" w:name="_Toc139300766"/>
      <w:r w:rsidRPr="00E36F70">
        <w:t>Food additives</w:t>
      </w:r>
      <w:bookmarkEnd w:id="82"/>
    </w:p>
    <w:p w14:paraId="3EF3E0A5" w14:textId="77777777" w:rsidR="003513D3" w:rsidRDefault="003513D3" w:rsidP="00816C17">
      <w:pPr>
        <w:jc w:val="both"/>
      </w:pPr>
    </w:p>
    <w:p w14:paraId="2F895AD9" w14:textId="5F22390F" w:rsidR="003B3BF8" w:rsidRPr="000F37DE" w:rsidRDefault="000F37DE" w:rsidP="00816C17">
      <w:pPr>
        <w:jc w:val="both"/>
        <w:rPr>
          <w:rStyle w:val="Hyperlink"/>
        </w:rPr>
      </w:pPr>
      <w:r>
        <w:fldChar w:fldCharType="begin"/>
      </w:r>
      <w:r>
        <w:instrText xml:space="preserve"> HYPERLINK "https://eur-lex.europa.eu/legal-content/EN/ALL/?uri=CELEX:32008R1333" </w:instrText>
      </w:r>
      <w:r>
        <w:fldChar w:fldCharType="separate"/>
      </w:r>
      <w:r w:rsidRPr="000F37DE">
        <w:rPr>
          <w:rStyle w:val="Hyperlink"/>
        </w:rPr>
        <w:t>Regulation (EC) No 1333/2008 on food additives</w:t>
      </w:r>
    </w:p>
    <w:p w14:paraId="436EF0C0" w14:textId="0776F04E" w:rsidR="003B3BF8" w:rsidRPr="00E76424" w:rsidRDefault="000F37DE" w:rsidP="00816C17">
      <w:pPr>
        <w:jc w:val="both"/>
      </w:pPr>
      <w:r>
        <w:fldChar w:fldCharType="end"/>
      </w:r>
    </w:p>
    <w:p w14:paraId="1216DF41" w14:textId="7513B255" w:rsidR="008E2A27" w:rsidRPr="00695A3F" w:rsidRDefault="00685B70" w:rsidP="00816C17">
      <w:pPr>
        <w:jc w:val="both"/>
      </w:pPr>
      <w:r w:rsidRPr="00D4461F">
        <w:t>EFSA: Guidance for submission for food additive evaluations, EFSA Journal 2012;10(7):2760</w:t>
      </w:r>
      <w:r w:rsidR="002A33DC">
        <w:t xml:space="preserve"> (version rep</w:t>
      </w:r>
      <w:r w:rsidR="00E86621">
        <w:t>u</w:t>
      </w:r>
      <w:r w:rsidR="002A33DC">
        <w:t>blished in 2021)</w:t>
      </w:r>
    </w:p>
    <w:p w14:paraId="2A3E40F3" w14:textId="0719A7D4" w:rsidR="00DF39D7" w:rsidRDefault="00C33D3F" w:rsidP="00816C17">
      <w:pPr>
        <w:jc w:val="both"/>
      </w:pPr>
      <w:r>
        <w:t xml:space="preserve">EFSA: </w:t>
      </w:r>
      <w:r w:rsidR="00DF39D7" w:rsidRPr="00D4461F">
        <w:t>F</w:t>
      </w:r>
      <w:r w:rsidR="00685B70" w:rsidRPr="00D4461F">
        <w:t xml:space="preserve">ood Additives Intake Model </w:t>
      </w:r>
      <w:r w:rsidR="00DF39D7" w:rsidRPr="00D4461F">
        <w:t xml:space="preserve">(FAIM) </w:t>
      </w:r>
      <w:r w:rsidRPr="00C33D3F">
        <w:t xml:space="preserve">(accessible at </w:t>
      </w:r>
      <w:hyperlink r:id="rId42" w:history="1">
        <w:r w:rsidRPr="00D4461F">
          <w:rPr>
            <w:rStyle w:val="Hyperlink"/>
          </w:rPr>
          <w:t>https://www.efsa.europa.eu/it/applications/food-improvement-agents/tools</w:t>
        </w:r>
      </w:hyperlink>
      <w:r w:rsidRPr="00C33D3F">
        <w:t>)</w:t>
      </w:r>
    </w:p>
    <w:p w14:paraId="08E32D13" w14:textId="77777777" w:rsidR="00C33D3F" w:rsidRPr="00695A3F" w:rsidRDefault="00C33D3F" w:rsidP="00816C17">
      <w:pPr>
        <w:jc w:val="both"/>
      </w:pPr>
    </w:p>
    <w:p w14:paraId="3D257895" w14:textId="317B8B54" w:rsidR="003B3BF8" w:rsidRDefault="003B3BF8" w:rsidP="00816C17">
      <w:pPr>
        <w:pStyle w:val="Heading3"/>
        <w:numPr>
          <w:ilvl w:val="0"/>
          <w:numId w:val="28"/>
        </w:numPr>
        <w:spacing w:before="0" w:after="0"/>
        <w:rPr>
          <w:szCs w:val="24"/>
        </w:rPr>
      </w:pPr>
      <w:bookmarkStart w:id="83" w:name="_Toc67475123"/>
      <w:bookmarkStart w:id="84" w:name="_Toc67475198"/>
      <w:bookmarkStart w:id="85" w:name="_Toc67644649"/>
      <w:bookmarkStart w:id="86" w:name="_Toc67644706"/>
      <w:bookmarkStart w:id="87" w:name="_Toc67658003"/>
      <w:bookmarkStart w:id="88" w:name="_Toc67658063"/>
      <w:bookmarkStart w:id="89" w:name="_Toc67660999"/>
      <w:bookmarkStart w:id="90" w:name="_Toc67661093"/>
      <w:bookmarkStart w:id="91" w:name="_Toc139300767"/>
      <w:bookmarkEnd w:id="83"/>
      <w:bookmarkEnd w:id="84"/>
      <w:bookmarkEnd w:id="85"/>
      <w:bookmarkEnd w:id="86"/>
      <w:bookmarkEnd w:id="87"/>
      <w:bookmarkEnd w:id="88"/>
      <w:bookmarkEnd w:id="89"/>
      <w:bookmarkEnd w:id="90"/>
      <w:r w:rsidRPr="00695A3F">
        <w:rPr>
          <w:szCs w:val="24"/>
        </w:rPr>
        <w:t>Food enzymes</w:t>
      </w:r>
      <w:bookmarkEnd w:id="91"/>
    </w:p>
    <w:p w14:paraId="6B9CDA5F" w14:textId="77777777" w:rsidR="003513D3" w:rsidRPr="00F64050" w:rsidRDefault="003513D3" w:rsidP="00816C17"/>
    <w:p w14:paraId="618FBBED" w14:textId="77777777" w:rsidR="003B3BF8" w:rsidRDefault="005C5356" w:rsidP="00816C17">
      <w:pPr>
        <w:jc w:val="both"/>
      </w:pPr>
      <w:hyperlink r:id="rId43" w:history="1">
        <w:r w:rsidR="0073755B" w:rsidRPr="00E76424">
          <w:rPr>
            <w:rStyle w:val="Hyperlink"/>
          </w:rPr>
          <w:t xml:space="preserve">Regulation </w:t>
        </w:r>
        <w:r w:rsidR="00D667A4">
          <w:rPr>
            <w:rStyle w:val="Hyperlink"/>
          </w:rPr>
          <w:t xml:space="preserve">(EC) No </w:t>
        </w:r>
        <w:r w:rsidR="0073755B" w:rsidRPr="00E76424">
          <w:rPr>
            <w:rStyle w:val="Hyperlink"/>
          </w:rPr>
          <w:t>1332/2008 on food enzymes</w:t>
        </w:r>
      </w:hyperlink>
    </w:p>
    <w:p w14:paraId="62295E18" w14:textId="18450B1B" w:rsidR="00F64FB0" w:rsidRPr="000F37DE" w:rsidRDefault="000F37DE" w:rsidP="00816C17">
      <w:pPr>
        <w:jc w:val="both"/>
        <w:rPr>
          <w:rStyle w:val="Hyperlink"/>
        </w:rPr>
      </w:pPr>
      <w:r>
        <w:fldChar w:fldCharType="begin"/>
      </w:r>
      <w:r>
        <w:instrText xml:space="preserve"> HYPERLINK "https://eur-lex.europa.eu/legal-content/EN/ALL/?uri=CELEX:32012R1056" </w:instrText>
      </w:r>
      <w:r>
        <w:fldChar w:fldCharType="separate"/>
      </w:r>
      <w:r w:rsidR="00F64FB0" w:rsidRPr="000F37DE">
        <w:rPr>
          <w:rStyle w:val="Hyperlink"/>
        </w:rPr>
        <w:t>Regulation (EU) No 1056/2012 amending Regulation (EC) No 1332/2008 on food enzymes</w:t>
      </w:r>
    </w:p>
    <w:p w14:paraId="73B313C8" w14:textId="77777777" w:rsidR="003513D3" w:rsidRDefault="000F37DE" w:rsidP="00816C17">
      <w:pPr>
        <w:jc w:val="both"/>
      </w:pPr>
      <w:r>
        <w:fldChar w:fldCharType="end"/>
      </w:r>
    </w:p>
    <w:p w14:paraId="680BA73E" w14:textId="2B40E58D" w:rsidR="00BF0CBD" w:rsidRPr="00695A3F" w:rsidRDefault="000F37DE" w:rsidP="00816C17">
      <w:pPr>
        <w:jc w:val="both"/>
        <w:rPr>
          <w:rStyle w:val="Hyperlink"/>
        </w:rPr>
      </w:pPr>
      <w:r w:rsidRPr="00695A3F">
        <w:fldChar w:fldCharType="begin"/>
      </w:r>
      <w:r w:rsidRPr="00695A3F">
        <w:instrText xml:space="preserve"> HYPERLINK "https://ec.europa.eu/food/safety/food_improvement_agents/enzymes/eu_rules_en" </w:instrText>
      </w:r>
      <w:r w:rsidRPr="00695A3F">
        <w:fldChar w:fldCharType="separate"/>
      </w:r>
      <w:r w:rsidR="00BF0CBD" w:rsidRPr="00695A3F">
        <w:rPr>
          <w:rStyle w:val="Hyperlink"/>
        </w:rPr>
        <w:t>Guidance document on categorisation of food enzymes</w:t>
      </w:r>
    </w:p>
    <w:p w14:paraId="23274637" w14:textId="44581383" w:rsidR="004A5249" w:rsidRDefault="000F37DE" w:rsidP="00816C17">
      <w:pPr>
        <w:jc w:val="both"/>
      </w:pPr>
      <w:r w:rsidRPr="00695A3F">
        <w:fldChar w:fldCharType="end"/>
      </w:r>
      <w:r w:rsidR="00685B70" w:rsidRPr="00D4461F">
        <w:t>EFSA:</w:t>
      </w:r>
      <w:r w:rsidR="0097022D">
        <w:t xml:space="preserve"> Scientific guidance for the submission of dossiers on food enzymes, </w:t>
      </w:r>
      <w:r w:rsidR="0097022D" w:rsidRPr="00685B70">
        <w:t>EFSA Journal 20</w:t>
      </w:r>
      <w:r w:rsidR="0097022D">
        <w:t>2</w:t>
      </w:r>
      <w:r w:rsidR="0097022D" w:rsidRPr="00685B70">
        <w:t>1;1</w:t>
      </w:r>
      <w:r w:rsidR="0097022D">
        <w:t>9</w:t>
      </w:r>
      <w:r w:rsidR="0097022D" w:rsidRPr="00685B70">
        <w:t>(</w:t>
      </w:r>
      <w:r w:rsidR="0097022D">
        <w:t>10</w:t>
      </w:r>
      <w:r w:rsidR="0097022D" w:rsidRPr="00685B70">
        <w:t>):</w:t>
      </w:r>
      <w:r w:rsidR="0097022D">
        <w:t>6851.</w:t>
      </w:r>
    </w:p>
    <w:p w14:paraId="2D8C7F98" w14:textId="01F16C40" w:rsidR="00C33D3F" w:rsidRPr="00695A3F" w:rsidRDefault="0097022D" w:rsidP="00816C17">
      <w:pPr>
        <w:jc w:val="both"/>
      </w:pPr>
      <w:r w:rsidRPr="0097022D">
        <w:t>https://efsa.onlinelibrary.wiley.com/doi/full/10.2903/j.efsa.2021.6851</w:t>
      </w:r>
      <w:r w:rsidR="00C33D3F">
        <w:t xml:space="preserve">EFSA: </w:t>
      </w:r>
      <w:r w:rsidR="00350CDC" w:rsidRPr="00695A3F">
        <w:t xml:space="preserve">Food </w:t>
      </w:r>
      <w:r w:rsidR="00685B70" w:rsidRPr="00695A3F">
        <w:t>E</w:t>
      </w:r>
      <w:r w:rsidR="00350CDC" w:rsidRPr="00695A3F">
        <w:t xml:space="preserve">nzyme </w:t>
      </w:r>
      <w:r w:rsidR="00685B70" w:rsidRPr="00695A3F">
        <w:t>I</w:t>
      </w:r>
      <w:r w:rsidR="00350CDC" w:rsidRPr="00695A3F">
        <w:t xml:space="preserve">ntake </w:t>
      </w:r>
      <w:r w:rsidR="00685B70" w:rsidRPr="00695A3F">
        <w:t>M</w:t>
      </w:r>
      <w:r w:rsidR="00350CDC" w:rsidRPr="00695A3F">
        <w:t>odel (</w:t>
      </w:r>
      <w:r w:rsidR="00277AF7" w:rsidRPr="00695A3F">
        <w:t>FEIM)</w:t>
      </w:r>
      <w:r w:rsidR="00003175" w:rsidRPr="00695A3F">
        <w:t xml:space="preserve"> (accessible at </w:t>
      </w:r>
      <w:hyperlink r:id="rId44" w:history="1">
        <w:r w:rsidR="00C33D3F" w:rsidRPr="00F24ACB">
          <w:rPr>
            <w:rStyle w:val="Hyperlink"/>
          </w:rPr>
          <w:t>https://www.efsa.europa.eu/en/applications/food-improvement-agents/tools</w:t>
        </w:r>
      </w:hyperlink>
      <w:r w:rsidR="00E332F4" w:rsidRPr="00695A3F">
        <w:t>)</w:t>
      </w:r>
    </w:p>
    <w:p w14:paraId="222AFAB9" w14:textId="5334434C" w:rsidR="00BF0CBD" w:rsidRPr="00695A3F" w:rsidRDefault="00BF0CBD" w:rsidP="00816C17">
      <w:pPr>
        <w:jc w:val="both"/>
      </w:pPr>
    </w:p>
    <w:p w14:paraId="65E15622" w14:textId="5513DE68" w:rsidR="003B3BF8" w:rsidRDefault="003B3BF8" w:rsidP="00816C17">
      <w:pPr>
        <w:pStyle w:val="Heading3"/>
        <w:numPr>
          <w:ilvl w:val="0"/>
          <w:numId w:val="28"/>
        </w:numPr>
        <w:spacing w:before="0" w:after="0"/>
      </w:pPr>
      <w:bookmarkStart w:id="92" w:name="_Toc139300768"/>
      <w:r w:rsidRPr="00E36F70">
        <w:t>Food flavourings</w:t>
      </w:r>
      <w:bookmarkEnd w:id="92"/>
    </w:p>
    <w:p w14:paraId="76481EAF" w14:textId="77777777" w:rsidR="003513D3" w:rsidRPr="00F64050" w:rsidRDefault="003513D3" w:rsidP="00816C17"/>
    <w:p w14:paraId="100FAC88" w14:textId="17069679" w:rsidR="003513D3" w:rsidRPr="00E76424" w:rsidRDefault="005C5356" w:rsidP="00816C17">
      <w:pPr>
        <w:jc w:val="both"/>
      </w:pPr>
      <w:hyperlink r:id="rId45" w:history="1">
        <w:r w:rsidR="003B3BF8" w:rsidRPr="00E76424">
          <w:rPr>
            <w:rStyle w:val="Hyperlink"/>
          </w:rPr>
          <w:t xml:space="preserve">Regulation </w:t>
        </w:r>
        <w:r w:rsidR="00D667A4">
          <w:rPr>
            <w:rStyle w:val="Hyperlink"/>
          </w:rPr>
          <w:t xml:space="preserve">EC (No) </w:t>
        </w:r>
        <w:r w:rsidR="003B3BF8" w:rsidRPr="00E76424">
          <w:rPr>
            <w:rStyle w:val="Hyperlink"/>
          </w:rPr>
          <w:t>1334/2008 on flavourings and certain food ingredients with flavouring properties</w:t>
        </w:r>
      </w:hyperlink>
    </w:p>
    <w:p w14:paraId="5A6C3029" w14:textId="77777777" w:rsidR="003513D3" w:rsidRDefault="003513D3" w:rsidP="00816C17">
      <w:pPr>
        <w:jc w:val="both"/>
      </w:pPr>
    </w:p>
    <w:p w14:paraId="1D783711" w14:textId="3AB8B107" w:rsidR="00DE7AC2" w:rsidRPr="00695A3F" w:rsidRDefault="00FC27A5" w:rsidP="00816C17">
      <w:pPr>
        <w:jc w:val="both"/>
        <w:rPr>
          <w:rStyle w:val="Hyperlink"/>
        </w:rPr>
      </w:pPr>
      <w:r w:rsidRPr="00695A3F">
        <w:t xml:space="preserve">European </w:t>
      </w:r>
      <w:r w:rsidR="00982CEF" w:rsidRPr="00695A3F">
        <w:t>C</w:t>
      </w:r>
      <w:r w:rsidRPr="00695A3F">
        <w:t>ommission</w:t>
      </w:r>
      <w:r w:rsidR="00982CEF" w:rsidRPr="00695A3F">
        <w:t xml:space="preserve">: </w:t>
      </w:r>
      <w:hyperlink r:id="rId46" w:history="1">
        <w:r w:rsidRPr="00695A3F">
          <w:rPr>
            <w:rStyle w:val="Hyperlink"/>
          </w:rPr>
          <w:t>Guidance notes on the classification of a flavouring substance with modifying properties and a flavour enhancer</w:t>
        </w:r>
      </w:hyperlink>
    </w:p>
    <w:p w14:paraId="5648DF11" w14:textId="3A91C678" w:rsidR="007C359F" w:rsidRPr="00D4461F" w:rsidRDefault="007C359F" w:rsidP="00816C17">
      <w:r w:rsidRPr="00D4461F">
        <w:t>EFSA</w:t>
      </w:r>
      <w:r w:rsidR="00695A3F" w:rsidRPr="00D4461F">
        <w:t xml:space="preserve">: </w:t>
      </w:r>
      <w:r w:rsidRPr="00D4461F">
        <w:t>Guidance on the data required for the risk assessment of flavourings</w:t>
      </w:r>
      <w:r w:rsidR="00695A3F" w:rsidRPr="00D4461F">
        <w:t xml:space="preserve"> to be used in or on foods,</w:t>
      </w:r>
      <w:r w:rsidRPr="00D4461F">
        <w:t xml:space="preserve"> </w:t>
      </w:r>
      <w:r w:rsidR="0018725F" w:rsidRPr="0018725F">
        <w:rPr>
          <w:iCs/>
        </w:rPr>
        <w:t>EFSA Journal 2022;20(12):767</w:t>
      </w:r>
      <w:r w:rsidR="0018725F">
        <w:rPr>
          <w:iCs/>
        </w:rPr>
        <w:t xml:space="preserve">3, </w:t>
      </w:r>
      <w:hyperlink r:id="rId47" w:history="1">
        <w:r w:rsidR="0018725F" w:rsidRPr="008B4F70">
          <w:rPr>
            <w:rStyle w:val="Hyperlink"/>
            <w:iCs/>
          </w:rPr>
          <w:t>https://efsa.onlinelibrary.wiley.com/doi/epdf/10.2903/j.efsa.2022.7673</w:t>
        </w:r>
      </w:hyperlink>
      <w:r w:rsidR="0018725F">
        <w:rPr>
          <w:iCs/>
        </w:rPr>
        <w:t xml:space="preserve">  </w:t>
      </w:r>
    </w:p>
    <w:p w14:paraId="11E261B1" w14:textId="77777777" w:rsidR="007C359F" w:rsidRDefault="007C359F" w:rsidP="00DE7AC2"/>
    <w:p w14:paraId="27E54EBC" w14:textId="52EC2FA8" w:rsidR="00982CEF" w:rsidRPr="0083706E" w:rsidRDefault="00B33794" w:rsidP="00C009F7">
      <w:pPr>
        <w:pStyle w:val="Heading2"/>
        <w:numPr>
          <w:ilvl w:val="1"/>
          <w:numId w:val="11"/>
        </w:numPr>
      </w:pPr>
      <w:r>
        <w:br w:type="page"/>
      </w:r>
      <w:bookmarkStart w:id="93" w:name="_Toc139300769"/>
      <w:r w:rsidRPr="00DE7AC2">
        <w:lastRenderedPageBreak/>
        <w:t>The most common drawbacks of the applications received</w:t>
      </w:r>
      <w:bookmarkEnd w:id="93"/>
    </w:p>
    <w:p w14:paraId="7457E349" w14:textId="77777777" w:rsidR="005F24F6" w:rsidRDefault="005F24F6" w:rsidP="00B70CCB">
      <w:pPr>
        <w:spacing w:after="240"/>
        <w:jc w:val="both"/>
      </w:pPr>
    </w:p>
    <w:p w14:paraId="230A47AF" w14:textId="7E6E9BB1" w:rsidR="007433DC" w:rsidRDefault="00B33794" w:rsidP="00B70CCB">
      <w:pPr>
        <w:spacing w:after="240"/>
        <w:jc w:val="both"/>
      </w:pPr>
      <w:r>
        <w:t xml:space="preserve">If the </w:t>
      </w:r>
      <w:r w:rsidRPr="0067100B">
        <w:t xml:space="preserve">application is </w:t>
      </w:r>
      <w:r w:rsidRPr="00D93FB8">
        <w:t>incomplete or the data provided are not of a sufficient quality (i.e. not suitable for risk assessment</w:t>
      </w:r>
      <w:r w:rsidR="00263534" w:rsidRPr="00D93FB8">
        <w:t>/risk management</w:t>
      </w:r>
      <w:r w:rsidRPr="00D93FB8">
        <w:t>) the application might be considered as</w:t>
      </w:r>
      <w:r w:rsidRPr="0067100B">
        <w:t xml:space="preserve"> not valid</w:t>
      </w:r>
      <w:r w:rsidR="007433DC" w:rsidRPr="0067100B">
        <w:t>, in accordance with Article 12(5) of Commission Regulation (EU) No 234/2011</w:t>
      </w:r>
      <w:r w:rsidRPr="0067100B">
        <w:t>.</w:t>
      </w:r>
      <w:r>
        <w:t xml:space="preserve"> </w:t>
      </w:r>
    </w:p>
    <w:p w14:paraId="5C6CBFB1" w14:textId="77777777" w:rsidR="009265EF" w:rsidRDefault="00B33794" w:rsidP="007433DC">
      <w:pPr>
        <w:spacing w:after="240"/>
        <w:jc w:val="both"/>
      </w:pPr>
      <w:r>
        <w:t xml:space="preserve">In order to avoid such situation please find below the most common drawbacks of the </w:t>
      </w:r>
      <w:r w:rsidR="00CC44E5" w:rsidRPr="005822BA">
        <w:t>food additive</w:t>
      </w:r>
      <w:r w:rsidR="00CC44E5">
        <w:t xml:space="preserve"> </w:t>
      </w:r>
      <w:r>
        <w:t>applications that have been received.</w:t>
      </w:r>
      <w:r w:rsidR="009265EF">
        <w:t xml:space="preserve"> Please take note that some items listed below </w:t>
      </w:r>
      <w:r w:rsidR="007433DC">
        <w:t>may not be</w:t>
      </w:r>
      <w:r w:rsidR="009265EF">
        <w:t xml:space="preserve"> relevant for </w:t>
      </w:r>
      <w:r w:rsidR="007433DC">
        <w:t xml:space="preserve">applications aimed at </w:t>
      </w:r>
      <w:r w:rsidR="007433DC" w:rsidRPr="007433DC">
        <w:t xml:space="preserve">adding, removing or changing conditions, specifications or restrictions associated with the presence of a </w:t>
      </w:r>
      <w:r w:rsidR="007433DC">
        <w:t>substance on the Community list</w:t>
      </w:r>
      <w:r w:rsidR="00D803B2">
        <w:t>.</w:t>
      </w:r>
    </w:p>
    <w:p w14:paraId="5302CF34" w14:textId="77777777" w:rsidR="007433DC" w:rsidRDefault="007433DC" w:rsidP="00D93FB8"/>
    <w:p w14:paraId="2DD3D8EE" w14:textId="77777777" w:rsidR="009265EF" w:rsidRDefault="009265EF" w:rsidP="00D803B2">
      <w:pPr>
        <w:numPr>
          <w:ilvl w:val="0"/>
          <w:numId w:val="18"/>
        </w:numPr>
        <w:jc w:val="both"/>
      </w:pPr>
      <w:r w:rsidRPr="009265EF">
        <w:t xml:space="preserve">Full copies of the references (i.e. published papers and unpublished studies) </w:t>
      </w:r>
      <w:r>
        <w:t xml:space="preserve">are </w:t>
      </w:r>
      <w:r w:rsidRPr="009265EF">
        <w:t xml:space="preserve">missing </w:t>
      </w:r>
      <w:r>
        <w:t>in</w:t>
      </w:r>
      <w:r w:rsidRPr="009265EF">
        <w:t xml:space="preserve"> the technical dossier</w:t>
      </w:r>
      <w:r w:rsidR="007433DC">
        <w:rPr>
          <w:rStyle w:val="FootnoteReference"/>
        </w:rPr>
        <w:footnoteReference w:id="43"/>
      </w:r>
    </w:p>
    <w:p w14:paraId="3335F08A" w14:textId="77777777" w:rsidR="00AD79BC" w:rsidRDefault="00A147E6" w:rsidP="00D803B2">
      <w:pPr>
        <w:numPr>
          <w:ilvl w:val="0"/>
          <w:numId w:val="18"/>
        </w:numPr>
        <w:jc w:val="both"/>
      </w:pPr>
      <w:r>
        <w:t xml:space="preserve">Appropriate </w:t>
      </w:r>
      <w:r w:rsidR="00AD79BC">
        <w:t>justification for each missing part of the application is not included</w:t>
      </w:r>
      <w:r>
        <w:rPr>
          <w:rStyle w:val="FootnoteReference"/>
        </w:rPr>
        <w:footnoteReference w:id="44"/>
      </w:r>
    </w:p>
    <w:p w14:paraId="37599BF3" w14:textId="77777777" w:rsidR="00D803B2" w:rsidRDefault="00D803B2" w:rsidP="00D803B2">
      <w:pPr>
        <w:numPr>
          <w:ilvl w:val="0"/>
          <w:numId w:val="18"/>
        </w:numPr>
        <w:jc w:val="both"/>
      </w:pPr>
      <w:r w:rsidRPr="00D803B2">
        <w:t>Identity and characterisation of the proposed food additive</w:t>
      </w:r>
      <w:r>
        <w:t xml:space="preserve"> is not sufficient - </w:t>
      </w:r>
      <w:r w:rsidRPr="00D803B2">
        <w:t>full set of specifications and analytical methods for substance’s characterisation and detection in food are missing</w:t>
      </w:r>
      <w:r w:rsidR="007433DC">
        <w:rPr>
          <w:rStyle w:val="FootnoteReference"/>
        </w:rPr>
        <w:footnoteReference w:id="45"/>
      </w:r>
    </w:p>
    <w:p w14:paraId="03C08D80" w14:textId="77777777" w:rsidR="00D803B2" w:rsidRDefault="00D803B2" w:rsidP="00D803B2">
      <w:pPr>
        <w:numPr>
          <w:ilvl w:val="0"/>
          <w:numId w:val="18"/>
        </w:numPr>
        <w:jc w:val="both"/>
      </w:pPr>
      <w:r w:rsidRPr="00D803B2">
        <w:t>Insufficient information on toxicological data</w:t>
      </w:r>
      <w:r>
        <w:t xml:space="preserve"> not following the </w:t>
      </w:r>
      <w:r w:rsidRPr="00D803B2">
        <w:t>‘EFSA guidance for submission for food additive evaluations’</w:t>
      </w:r>
      <w:r w:rsidR="007433DC">
        <w:rPr>
          <w:rStyle w:val="FootnoteReference"/>
        </w:rPr>
        <w:footnoteReference w:id="46"/>
      </w:r>
    </w:p>
    <w:p w14:paraId="0D012146" w14:textId="77777777" w:rsidR="00D803B2" w:rsidRDefault="00D803B2" w:rsidP="00D803B2">
      <w:pPr>
        <w:numPr>
          <w:ilvl w:val="0"/>
          <w:numId w:val="18"/>
        </w:numPr>
        <w:jc w:val="both"/>
      </w:pPr>
      <w:r w:rsidRPr="00D803B2">
        <w:t>Missing description of the test material used in the toxicological studies</w:t>
      </w:r>
      <w:r w:rsidR="007433DC">
        <w:rPr>
          <w:rStyle w:val="FootnoteReference"/>
        </w:rPr>
        <w:footnoteReference w:id="47"/>
      </w:r>
    </w:p>
    <w:p w14:paraId="7F662FA0" w14:textId="77777777" w:rsidR="00DE7AC2" w:rsidRDefault="00D803B2" w:rsidP="00D803B2">
      <w:pPr>
        <w:numPr>
          <w:ilvl w:val="0"/>
          <w:numId w:val="18"/>
        </w:numPr>
        <w:jc w:val="both"/>
      </w:pPr>
      <w:r w:rsidRPr="00D803B2">
        <w:t>Proposed use levels of the substance</w:t>
      </w:r>
      <w:r>
        <w:t xml:space="preserve"> are not specified</w:t>
      </w:r>
      <w:r w:rsidR="007433DC">
        <w:rPr>
          <w:rStyle w:val="FootnoteReference"/>
        </w:rPr>
        <w:footnoteReference w:id="48"/>
      </w:r>
    </w:p>
    <w:p w14:paraId="0E3E0BFB" w14:textId="77777777" w:rsidR="00D803B2" w:rsidRDefault="00DE7AC2" w:rsidP="00606322">
      <w:pPr>
        <w:pStyle w:val="Heading2"/>
        <w:numPr>
          <w:ilvl w:val="1"/>
          <w:numId w:val="11"/>
        </w:numPr>
      </w:pPr>
      <w:r>
        <w:br w:type="page"/>
      </w:r>
      <w:bookmarkStart w:id="94" w:name="_Toc139300770"/>
      <w:r>
        <w:lastRenderedPageBreak/>
        <w:t>Changes introduced in the updated versions</w:t>
      </w:r>
      <w:r w:rsidR="003E6CF5">
        <w:t xml:space="preserve"> of the guidance</w:t>
      </w:r>
      <w:bookmarkEnd w:id="94"/>
    </w:p>
    <w:p w14:paraId="7EC8DA0F" w14:textId="77777777" w:rsidR="005F24F6" w:rsidRDefault="005F24F6" w:rsidP="00F809B1">
      <w:pPr>
        <w:jc w:val="both"/>
        <w:rPr>
          <w:b/>
        </w:rPr>
      </w:pPr>
    </w:p>
    <w:p w14:paraId="7D5E6396" w14:textId="41FF6B6C" w:rsidR="009265EF" w:rsidRDefault="00DE7AC2" w:rsidP="00F809B1">
      <w:pPr>
        <w:jc w:val="both"/>
      </w:pPr>
      <w:r w:rsidRPr="0067102E">
        <w:rPr>
          <w:b/>
        </w:rPr>
        <w:t>Version 10</w:t>
      </w:r>
      <w:r>
        <w:t xml:space="preserve">: administrative changes (name of the DG, </w:t>
      </w:r>
      <w:r w:rsidR="0067102E">
        <w:t xml:space="preserve">Unit, </w:t>
      </w:r>
      <w:r>
        <w:t>contact person</w:t>
      </w:r>
      <w:r w:rsidR="0067102E">
        <w:t>, contact details</w:t>
      </w:r>
      <w:r>
        <w:t xml:space="preserve"> etc.)</w:t>
      </w:r>
      <w:r w:rsidR="004F5DA1">
        <w:t>; request that all electronic files should allow content copying and printing</w:t>
      </w:r>
    </w:p>
    <w:p w14:paraId="291F75AB" w14:textId="77777777" w:rsidR="005E4332" w:rsidRPr="009D7609" w:rsidRDefault="005E4332" w:rsidP="00F809B1">
      <w:pPr>
        <w:jc w:val="both"/>
      </w:pPr>
      <w:r w:rsidRPr="005E4332">
        <w:rPr>
          <w:b/>
        </w:rPr>
        <w:t>Version 11:</w:t>
      </w:r>
      <w:r>
        <w:rPr>
          <w:b/>
        </w:rPr>
        <w:t xml:space="preserve"> </w:t>
      </w:r>
      <w:r>
        <w:t xml:space="preserve">administrative changes (name of contact person, name of the unit and contact </w:t>
      </w:r>
      <w:r w:rsidRPr="009D7609">
        <w:t>details)</w:t>
      </w:r>
    </w:p>
    <w:p w14:paraId="36F1E47C" w14:textId="77777777" w:rsidR="000B0911" w:rsidRPr="009D7609" w:rsidRDefault="000B0911" w:rsidP="000B0911">
      <w:pPr>
        <w:jc w:val="both"/>
      </w:pPr>
      <w:r w:rsidRPr="009D7609">
        <w:rPr>
          <w:b/>
        </w:rPr>
        <w:t xml:space="preserve">Version 12: </w:t>
      </w:r>
      <w:r w:rsidRPr="009D7609">
        <w:t>administrative c</w:t>
      </w:r>
      <w:r w:rsidR="00363991" w:rsidRPr="009D7609">
        <w:t xml:space="preserve">hanges (name of contact person </w:t>
      </w:r>
      <w:r w:rsidRPr="009D7609">
        <w:t>and contact details)</w:t>
      </w:r>
    </w:p>
    <w:p w14:paraId="78D727D5" w14:textId="77777777" w:rsidR="00230D8C" w:rsidRPr="009D7609" w:rsidRDefault="00230D8C" w:rsidP="00230D8C">
      <w:pPr>
        <w:jc w:val="both"/>
      </w:pPr>
      <w:r w:rsidRPr="009D7609">
        <w:rPr>
          <w:b/>
        </w:rPr>
        <w:t>Version 13:</w:t>
      </w:r>
      <w:r w:rsidRPr="009D7609">
        <w:t xml:space="preserve"> changes to allow the business continuity during the containment measures caused by COVID-19. The guidance was adjusted so that the applications are submitted via the online CIRCABC Sante-Cad-In Group system.</w:t>
      </w:r>
    </w:p>
    <w:p w14:paraId="71201ED2" w14:textId="5667E810" w:rsidR="005E3485" w:rsidRDefault="005E3485" w:rsidP="00816C17">
      <w:pPr>
        <w:jc w:val="both"/>
      </w:pPr>
      <w:r w:rsidRPr="009D7609">
        <w:rPr>
          <w:b/>
        </w:rPr>
        <w:t>Version 14</w:t>
      </w:r>
      <w:r w:rsidRPr="009D7609">
        <w:t>: changes reflecting the applicability of the new rules</w:t>
      </w:r>
      <w:r w:rsidR="0067100B" w:rsidRPr="009D7609">
        <w:t xml:space="preserve"> introduced by Regulation (EU) 2019/1381</w:t>
      </w:r>
      <w:r w:rsidRPr="009D7609">
        <w:t xml:space="preserve"> (</w:t>
      </w:r>
      <w:r w:rsidR="0067100B" w:rsidRPr="009D7609">
        <w:t xml:space="preserve">applicable </w:t>
      </w:r>
      <w:r w:rsidRPr="009D7609">
        <w:t>from 27 March 2021) and the new electronic submission system.</w:t>
      </w:r>
      <w:r w:rsidR="00556E14">
        <w:t xml:space="preserve"> Update of the reference to scientific guidance documents.</w:t>
      </w:r>
    </w:p>
    <w:p w14:paraId="6B3E90CA" w14:textId="6955B840" w:rsidR="00E14735" w:rsidRPr="009D7609" w:rsidRDefault="00E14735" w:rsidP="00816C17">
      <w:pPr>
        <w:jc w:val="both"/>
      </w:pPr>
      <w:r w:rsidRPr="00816C17">
        <w:rPr>
          <w:b/>
          <w:bCs/>
        </w:rPr>
        <w:t>Version 15:</w:t>
      </w:r>
      <w:r>
        <w:t xml:space="preserve"> changes due to the update of the EFSA administrative guidance for the preparation of applications on food improvement agents that now newly includes the checklists for the risk assessment data. As a consequence, the risk assessment data were removed from the checklists in this guidance </w:t>
      </w:r>
      <w:r w:rsidR="00447AF3">
        <w:t xml:space="preserve">and as regards the risk assessment data the </w:t>
      </w:r>
      <w:r w:rsidR="00EC445F">
        <w:t>applicants</w:t>
      </w:r>
      <w:r w:rsidR="00447AF3">
        <w:t xml:space="preserve"> are advised to see the EFSA checklists.</w:t>
      </w:r>
    </w:p>
    <w:p w14:paraId="784B55A6" w14:textId="77777777" w:rsidR="005E3485" w:rsidRPr="006643EB" w:rsidRDefault="005E3485" w:rsidP="00E14735">
      <w:pPr>
        <w:jc w:val="both"/>
        <w:rPr>
          <w:color w:val="FF0000"/>
        </w:rPr>
      </w:pPr>
    </w:p>
    <w:p w14:paraId="7D21A8C7" w14:textId="77777777" w:rsidR="00230D8C" w:rsidRDefault="00230D8C" w:rsidP="00E14735">
      <w:pPr>
        <w:jc w:val="both"/>
      </w:pPr>
    </w:p>
    <w:p w14:paraId="0F54D4A7" w14:textId="77777777" w:rsidR="000B0911" w:rsidRPr="005E4332" w:rsidRDefault="000B0911" w:rsidP="00E14735">
      <w:pPr>
        <w:jc w:val="both"/>
      </w:pPr>
    </w:p>
    <w:sectPr w:rsidR="000B0911" w:rsidRPr="005E4332" w:rsidSect="000C7F49">
      <w:footerReference w:type="even" r:id="rId48"/>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F205" w14:textId="77777777" w:rsidR="001C00D6" w:rsidRDefault="001C00D6">
      <w:r>
        <w:separator/>
      </w:r>
    </w:p>
  </w:endnote>
  <w:endnote w:type="continuationSeparator" w:id="0">
    <w:p w14:paraId="7E5D6B48" w14:textId="77777777" w:rsidR="001C00D6" w:rsidRDefault="001C00D6">
      <w:r>
        <w:continuationSeparator/>
      </w:r>
    </w:p>
  </w:endnote>
  <w:endnote w:type="continuationNotice" w:id="1">
    <w:p w14:paraId="7DA8D076" w14:textId="77777777" w:rsidR="001C00D6" w:rsidRDefault="001C0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C366" w14:textId="77777777" w:rsidR="00350568" w:rsidRDefault="00350568" w:rsidP="00621C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900A4" w14:textId="77777777" w:rsidR="00350568" w:rsidRDefault="00350568" w:rsidP="000C7F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0CD6" w14:textId="56C6C6E0" w:rsidR="00350568" w:rsidRDefault="00350568" w:rsidP="00621C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536">
      <w:rPr>
        <w:rStyle w:val="PageNumber"/>
        <w:noProof/>
      </w:rPr>
      <w:t>2</w:t>
    </w:r>
    <w:r>
      <w:rPr>
        <w:rStyle w:val="PageNumber"/>
      </w:rPr>
      <w:fldChar w:fldCharType="end"/>
    </w:r>
  </w:p>
  <w:p w14:paraId="76883752" w14:textId="77777777" w:rsidR="00350568" w:rsidRDefault="00350568" w:rsidP="000C7F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E2D6" w14:textId="77777777" w:rsidR="001C00D6" w:rsidRDefault="001C00D6">
      <w:r>
        <w:separator/>
      </w:r>
    </w:p>
  </w:footnote>
  <w:footnote w:type="continuationSeparator" w:id="0">
    <w:p w14:paraId="053B85E4" w14:textId="77777777" w:rsidR="001C00D6" w:rsidRDefault="001C00D6">
      <w:r>
        <w:continuationSeparator/>
      </w:r>
    </w:p>
  </w:footnote>
  <w:footnote w:type="continuationNotice" w:id="1">
    <w:p w14:paraId="36C6431B" w14:textId="77777777" w:rsidR="001C00D6" w:rsidRDefault="001C00D6"/>
  </w:footnote>
  <w:footnote w:id="2">
    <w:p w14:paraId="70D1B638" w14:textId="77777777" w:rsidR="00350568" w:rsidRPr="00140D62" w:rsidRDefault="00350568" w:rsidP="00606322">
      <w:pPr>
        <w:pStyle w:val="FootnoteText"/>
        <w:jc w:val="both"/>
      </w:pPr>
      <w:r w:rsidRPr="00140D62">
        <w:rPr>
          <w:rStyle w:val="FootnoteReference"/>
        </w:rPr>
        <w:footnoteRef/>
      </w:r>
      <w:r w:rsidRPr="00140D62">
        <w:t xml:space="preserve"> Regulation (EC) No 1333/2008 of the European Parliament and of the Council of 16 December 2008 on food additives, OJ L 354, 31.12.2008, p. 16.</w:t>
      </w:r>
    </w:p>
  </w:footnote>
  <w:footnote w:id="3">
    <w:p w14:paraId="38487728" w14:textId="77777777" w:rsidR="00350568" w:rsidRPr="00140D62" w:rsidRDefault="00350568" w:rsidP="00606322">
      <w:pPr>
        <w:pStyle w:val="FootnoteText"/>
        <w:jc w:val="both"/>
      </w:pPr>
      <w:r w:rsidRPr="00140D62">
        <w:rPr>
          <w:rStyle w:val="FootnoteReference"/>
        </w:rPr>
        <w:footnoteRef/>
      </w:r>
      <w:r w:rsidRPr="00140D62">
        <w:t xml:space="preserve"> Regulation (EC) No 1332/2008 of the European Parliament and of the Council of 16 December 2008 on food enzymes and amending Council Directive 83/417/EEC, Council Regulation (EC) No 1493/1999, Directive 2000/13/EC, Council Directive 2001/112/EC and Regulation (EC) No 258/97, OJ L 354, 31.12.2008, p. 7.</w:t>
      </w:r>
    </w:p>
  </w:footnote>
  <w:footnote w:id="4">
    <w:p w14:paraId="4F101A43" w14:textId="77777777" w:rsidR="00350568" w:rsidRPr="00140D62" w:rsidRDefault="00350568" w:rsidP="00606322">
      <w:pPr>
        <w:pStyle w:val="FootnoteText"/>
        <w:jc w:val="both"/>
      </w:pPr>
      <w:r w:rsidRPr="00140D62">
        <w:rPr>
          <w:rStyle w:val="FootnoteReference"/>
        </w:rPr>
        <w:footnoteRef/>
      </w:r>
      <w:r w:rsidRPr="00140D62">
        <w:t xml:space="preserve"> Commission Regulation (EU) No 1056/2012 of 12 November 2012 amending Regulation (EC) No 1332/2008 of the European Parliament and of the Council on food enzymes with regard to transitional measures, OJ L 313, 13.11.2012, p. 9.</w:t>
      </w:r>
    </w:p>
  </w:footnote>
  <w:footnote w:id="5">
    <w:p w14:paraId="37CC6949" w14:textId="77777777" w:rsidR="00350568" w:rsidRPr="00140D62" w:rsidRDefault="00350568" w:rsidP="00606322">
      <w:pPr>
        <w:pStyle w:val="FootnoteText"/>
        <w:jc w:val="both"/>
      </w:pPr>
      <w:r w:rsidRPr="00140D62">
        <w:rPr>
          <w:rStyle w:val="FootnoteReference"/>
        </w:rPr>
        <w:footnoteRef/>
      </w:r>
      <w:r w:rsidRPr="00140D62">
        <w:t xml:space="preserve"> 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 OJ L 354, 31.12.2008, p. 34.</w:t>
      </w:r>
    </w:p>
  </w:footnote>
  <w:footnote w:id="6">
    <w:p w14:paraId="37EFF368" w14:textId="77777777" w:rsidR="00350568" w:rsidRPr="00140D62" w:rsidRDefault="00350568" w:rsidP="00606322">
      <w:pPr>
        <w:pStyle w:val="FootnoteText"/>
        <w:jc w:val="both"/>
      </w:pPr>
      <w:r w:rsidRPr="00140D62">
        <w:rPr>
          <w:rStyle w:val="FootnoteReference"/>
        </w:rPr>
        <w:footnoteRef/>
      </w:r>
      <w:r w:rsidRPr="00140D62">
        <w:t xml:space="preserve"> Regulation (EC) No 1331/2008 of the European Parliament and of the Council of 16 December 2008 establishing a common authorisation procedure for food additives, food enzymes and food flavourings, OJ L 354, 31.12.2008, p. 1.</w:t>
      </w:r>
    </w:p>
  </w:footnote>
  <w:footnote w:id="7">
    <w:p w14:paraId="0B59A71D" w14:textId="77777777" w:rsidR="00350568" w:rsidRPr="00140D62" w:rsidRDefault="00350568" w:rsidP="00606322">
      <w:pPr>
        <w:pStyle w:val="FootnoteText"/>
        <w:jc w:val="both"/>
      </w:pPr>
      <w:r w:rsidRPr="00140D62">
        <w:rPr>
          <w:rStyle w:val="FootnoteReference"/>
        </w:rPr>
        <w:footnoteRef/>
      </w:r>
      <w:r w:rsidRPr="00140D62">
        <w:t xml:space="preserve"> Commission Regulation (EU) No 234/2011 of 10 March 2011 implementing Regulation (EC) No 1331/2008 of the European Parliament and of the Council establishing a common authorisation procedure for food additives, food enzymes and food flavourings, OJ L 64, 11.3.2011, p. 15.</w:t>
      </w:r>
    </w:p>
  </w:footnote>
  <w:footnote w:id="8">
    <w:p w14:paraId="096CBE35" w14:textId="77777777" w:rsidR="00350568" w:rsidRPr="00140D62" w:rsidRDefault="00350568" w:rsidP="00606322">
      <w:pPr>
        <w:pStyle w:val="FootnoteText"/>
        <w:jc w:val="both"/>
      </w:pPr>
      <w:r w:rsidRPr="00140D62">
        <w:rPr>
          <w:rStyle w:val="FootnoteReference"/>
        </w:rPr>
        <w:footnoteRef/>
      </w:r>
      <w:r w:rsidRPr="00140D62">
        <w:t xml:space="preserve"> Commission Implementing Regulation (EU) No 562/2012 of 27 June 2012 amending Commission Regulation (EU) No 234/2011 with regard to specific data required for risk assessment of food enzymes, OJ L 168, 28.6.2012, p. 21.</w:t>
      </w:r>
    </w:p>
  </w:footnote>
  <w:footnote w:id="9">
    <w:p w14:paraId="2BC9B359" w14:textId="77777777" w:rsidR="00350568" w:rsidRPr="00140D62" w:rsidRDefault="00350568" w:rsidP="00606322">
      <w:pPr>
        <w:pStyle w:val="FootnoteText"/>
        <w:jc w:val="both"/>
      </w:pPr>
      <w:r w:rsidRPr="00140D62">
        <w:rPr>
          <w:rStyle w:val="FootnoteReference"/>
        </w:rPr>
        <w:footnoteRef/>
      </w:r>
      <w:r w:rsidRPr="00140D62">
        <w:t xml:space="preserve"> Regulation (EU) 2019/1381 of the European Parliament and of the Council of 20 June 2019 on the transparency and the sustainability of the EU risk assessment in the food chain and amending Regulations (EC) No 178/2002, (EC) No 1829/2003, (EC) No 1831/2003, (EC) No 2065/2003, (EC) No 1935/2004, (EC) No 1331/2008, (EC) No 1107/2009, (EU) 2015/2283 and Directive 2001/18/EC (OJ L 231, 6.9.2019, p. 1). </w:t>
      </w:r>
    </w:p>
  </w:footnote>
  <w:footnote w:id="10">
    <w:p w14:paraId="73F22ABB" w14:textId="77777777" w:rsidR="00350568" w:rsidRPr="00140D62" w:rsidRDefault="00350568" w:rsidP="00606322">
      <w:pPr>
        <w:pStyle w:val="FootnoteText"/>
        <w:jc w:val="both"/>
      </w:pPr>
      <w:r w:rsidRPr="00140D62">
        <w:rPr>
          <w:rStyle w:val="FootnoteReference"/>
        </w:rPr>
        <w:footnoteRef/>
      </w:r>
      <w:r w:rsidRPr="00140D62">
        <w:t xml:space="preserve"> Regulation (EC) No 178/2002 of the European Parliament and of the Council of 28 January 2002 laying down the general principles and requirements of food law, establishing the European Food Safety Authority and laying down procedures in matters of food safety, OJ L 31, 1.2.2002. p. 1. </w:t>
      </w:r>
    </w:p>
  </w:footnote>
  <w:footnote w:id="11">
    <w:p w14:paraId="2C5E3A20" w14:textId="5E5EF4DB" w:rsidR="00350568" w:rsidRPr="00140D62" w:rsidRDefault="00350568" w:rsidP="00606322">
      <w:pPr>
        <w:pStyle w:val="FootnoteText"/>
        <w:jc w:val="both"/>
      </w:pPr>
      <w:r w:rsidRPr="00140D62">
        <w:rPr>
          <w:rStyle w:val="FootnoteReference"/>
        </w:rPr>
        <w:footnoteRef/>
      </w:r>
      <w:r w:rsidRPr="00140D62">
        <w:t xml:space="preserve"> Commission Implementing Regulation (EU) 2020/1823 of 2 December 2020 amending Regulation (EU) No 234/2011 implementing Regulation (EC) No 1331/2008 of the European Parliament and of the Council establishing a common authorisation procedure for food additives, food enzymes and food flavourings, OJ L 406, 3.12.2020, p. 43. </w:t>
      </w:r>
    </w:p>
  </w:footnote>
  <w:footnote w:id="12">
    <w:p w14:paraId="5D6002F5" w14:textId="77777777" w:rsidR="00CD1C9B" w:rsidRPr="00140D62" w:rsidRDefault="00CD1C9B" w:rsidP="00CD1C9B">
      <w:pPr>
        <w:pStyle w:val="FootnoteText"/>
      </w:pPr>
      <w:r w:rsidRPr="00140D62">
        <w:rPr>
          <w:rStyle w:val="FootnoteReference"/>
        </w:rPr>
        <w:footnoteRef/>
      </w:r>
      <w:r w:rsidRPr="00140D62">
        <w:t xml:space="preserve"> More information are</w:t>
      </w:r>
      <w:r>
        <w:t xml:space="preserve"> also available at EFSA webpage</w:t>
      </w:r>
      <w:r w:rsidRPr="00140D62">
        <w:t>:</w:t>
      </w:r>
      <w:r>
        <w:t xml:space="preserve"> </w:t>
      </w:r>
      <w:hyperlink r:id="rId1" w:tgtFrame="_blank" w:tooltip="https://www.efsa.europa.eu/en/applications/food-improvement-agents/regulationsandguidance" w:history="1">
        <w:r w:rsidRPr="00EC4D8F">
          <w:rPr>
            <w:rStyle w:val="Hyperlink"/>
          </w:rPr>
          <w:t>https://www.efsa.europa.eu/en/applications/food-improvement-agents/regulationsandguidance</w:t>
        </w:r>
      </w:hyperlink>
    </w:p>
  </w:footnote>
  <w:footnote w:id="13">
    <w:p w14:paraId="5A1D6FA4" w14:textId="7B49C422" w:rsidR="00CD1C9B" w:rsidRPr="00EB0536" w:rsidRDefault="00CD1C9B">
      <w:pPr>
        <w:pStyle w:val="FootnoteText"/>
        <w:rPr>
          <w:lang w:val="en-IE"/>
        </w:rPr>
      </w:pPr>
      <w:r>
        <w:rPr>
          <w:rStyle w:val="FootnoteReference"/>
        </w:rPr>
        <w:footnoteRef/>
      </w:r>
      <w:r>
        <w:t xml:space="preserve"> T</w:t>
      </w:r>
      <w:r>
        <w:rPr>
          <w:lang w:val="en-IE"/>
        </w:rPr>
        <w:t>he Commission may decide not to request the opinion of EFSA if the update of the Union list in question is not liable to have an effect on human health.</w:t>
      </w:r>
    </w:p>
  </w:footnote>
  <w:footnote w:id="14">
    <w:p w14:paraId="35E8B092" w14:textId="77777777" w:rsidR="00350568" w:rsidRPr="00140D62" w:rsidRDefault="00350568" w:rsidP="00606322">
      <w:pPr>
        <w:pStyle w:val="FootnoteText"/>
        <w:jc w:val="both"/>
      </w:pPr>
      <w:r w:rsidRPr="00140D62">
        <w:rPr>
          <w:rStyle w:val="FootnoteReference"/>
        </w:rPr>
        <w:footnoteRef/>
      </w:r>
      <w:r w:rsidRPr="00140D62">
        <w:t xml:space="preserve"> Regulation (EC) No 2065/2003 of the European Parliament and of the Council of 10 November 2003 on smoke flavourings used or intended for use in or on foods, OJ L 309, 26.11.2003, p. 1.</w:t>
      </w:r>
    </w:p>
  </w:footnote>
  <w:footnote w:id="15">
    <w:p w14:paraId="514917B1" w14:textId="6342BB2A" w:rsidR="00350568" w:rsidRPr="00140D62" w:rsidRDefault="00350568" w:rsidP="00D4461F">
      <w:pPr>
        <w:pStyle w:val="CommentText"/>
      </w:pPr>
      <w:r w:rsidRPr="00140D62">
        <w:rPr>
          <w:rStyle w:val="FootnoteReference"/>
        </w:rPr>
        <w:footnoteRef/>
      </w:r>
      <w:r w:rsidRPr="00140D62">
        <w:t xml:space="preserve"> </w:t>
      </w:r>
      <w:hyperlink r:id="rId2">
        <w:r w:rsidRPr="00140D62">
          <w:rPr>
            <w:rStyle w:val="Hyperlink"/>
          </w:rPr>
          <w:t>https://www.efsa.europa.eu/en/applications/toolkit</w:t>
        </w:r>
      </w:hyperlink>
    </w:p>
  </w:footnote>
  <w:footnote w:id="16">
    <w:p w14:paraId="3ACAADCD" w14:textId="77777777" w:rsidR="00350568" w:rsidRPr="00140D62" w:rsidRDefault="00350568" w:rsidP="003E6CF5">
      <w:pPr>
        <w:pStyle w:val="FootnoteText"/>
      </w:pPr>
      <w:r w:rsidRPr="00140D62">
        <w:rPr>
          <w:rStyle w:val="FootnoteReference"/>
        </w:rPr>
        <w:footnoteRef/>
      </w:r>
      <w:r w:rsidRPr="00140D62">
        <w:t xml:space="preserve"> Article 32b (4), (5), (6) of Regulation (EC) No 178/2002.</w:t>
      </w:r>
    </w:p>
  </w:footnote>
  <w:footnote w:id="17">
    <w:p w14:paraId="0C7A665F" w14:textId="77777777" w:rsidR="00350568" w:rsidRPr="00140D62" w:rsidRDefault="00350568">
      <w:pPr>
        <w:pStyle w:val="FootnoteText"/>
      </w:pPr>
      <w:r w:rsidRPr="00140D62">
        <w:rPr>
          <w:rStyle w:val="FootnoteReference"/>
        </w:rPr>
        <w:footnoteRef/>
      </w:r>
      <w:r w:rsidRPr="00140D62">
        <w:t xml:space="preserve"> Article 17(4) of Regulation (EC) No 1332/2008.</w:t>
      </w:r>
    </w:p>
  </w:footnote>
  <w:footnote w:id="18">
    <w:p w14:paraId="10B378D5" w14:textId="4F693056" w:rsidR="00350568" w:rsidRPr="005F24F6" w:rsidRDefault="00350568">
      <w:pPr>
        <w:pStyle w:val="FootnoteText"/>
      </w:pPr>
      <w:r w:rsidRPr="005F24F6">
        <w:rPr>
          <w:rStyle w:val="FootnoteReference"/>
        </w:rPr>
        <w:footnoteRef/>
      </w:r>
      <w:r w:rsidRPr="005F24F6">
        <w:t xml:space="preserve"> </w:t>
      </w:r>
      <w:hyperlink r:id="rId3" w:history="1">
        <w:r w:rsidRPr="005F24F6">
          <w:rPr>
            <w:rStyle w:val="Hyperlink"/>
          </w:rPr>
          <w:t>h</w:t>
        </w:r>
        <w:r w:rsidRPr="00D4461F">
          <w:rPr>
            <w:rStyle w:val="Hyperlink"/>
          </w:rPr>
          <w:t>ttps://webgate.ec.europa.eu/esfc/</w:t>
        </w:r>
      </w:hyperlink>
    </w:p>
  </w:footnote>
  <w:footnote w:id="19">
    <w:p w14:paraId="4EB5F645" w14:textId="77777777" w:rsidR="00350568" w:rsidRPr="00140D62" w:rsidRDefault="00350568">
      <w:pPr>
        <w:pStyle w:val="FootnoteText"/>
      </w:pPr>
      <w:r w:rsidRPr="00140D62">
        <w:rPr>
          <w:rStyle w:val="FootnoteReference"/>
        </w:rPr>
        <w:footnoteRef/>
      </w:r>
      <w:r w:rsidRPr="00140D62">
        <w:t xml:space="preserve"> Article 3(1) of Commission Regulation (EU) No 234/2011.</w:t>
      </w:r>
    </w:p>
  </w:footnote>
  <w:footnote w:id="20">
    <w:p w14:paraId="35B591E7" w14:textId="77777777" w:rsidR="00350568" w:rsidRPr="00140D62" w:rsidRDefault="00350568">
      <w:pPr>
        <w:pStyle w:val="FootnoteText"/>
      </w:pPr>
      <w:r w:rsidRPr="00140D62">
        <w:rPr>
          <w:rStyle w:val="FootnoteReference"/>
        </w:rPr>
        <w:footnoteRef/>
      </w:r>
      <w:r w:rsidRPr="00140D62">
        <w:t xml:space="preserve"> Article 3(1) of Commission Regulation (EU) No 234/2011.</w:t>
      </w:r>
    </w:p>
  </w:footnote>
  <w:footnote w:id="21">
    <w:p w14:paraId="11AB26C9" w14:textId="77777777" w:rsidR="00350568" w:rsidRPr="00140D62" w:rsidRDefault="00350568" w:rsidP="00CC706E">
      <w:pPr>
        <w:pStyle w:val="FootnoteText"/>
      </w:pPr>
      <w:r w:rsidRPr="00140D62">
        <w:rPr>
          <w:rStyle w:val="FootnoteReference"/>
        </w:rPr>
        <w:footnoteRef/>
      </w:r>
      <w:r w:rsidRPr="00140D62">
        <w:t xml:space="preserve"> Article 2(2) of Commission Regulation (EU) No 234/2011.</w:t>
      </w:r>
    </w:p>
  </w:footnote>
  <w:footnote w:id="22">
    <w:p w14:paraId="6DFB94A7" w14:textId="77777777" w:rsidR="00350568" w:rsidRPr="00140D62" w:rsidRDefault="00350568">
      <w:pPr>
        <w:pStyle w:val="FootnoteText"/>
      </w:pPr>
      <w:r w:rsidRPr="00140D62">
        <w:rPr>
          <w:rStyle w:val="FootnoteReference"/>
        </w:rPr>
        <w:footnoteRef/>
      </w:r>
      <w:r w:rsidRPr="00140D62">
        <w:t xml:space="preserve"> Article 2(3) of Commission Regulation (EU) No 234/2011.</w:t>
      </w:r>
    </w:p>
  </w:footnote>
  <w:footnote w:id="23">
    <w:p w14:paraId="6782CE3D" w14:textId="77777777" w:rsidR="00350568" w:rsidRPr="00140D62" w:rsidRDefault="00350568">
      <w:pPr>
        <w:pStyle w:val="FootnoteText"/>
      </w:pPr>
      <w:r w:rsidRPr="00140D62">
        <w:rPr>
          <w:rStyle w:val="FootnoteReference"/>
        </w:rPr>
        <w:footnoteRef/>
      </w:r>
      <w:r w:rsidRPr="00140D62">
        <w:t xml:space="preserve"> Article 5(5) of Commission Regulation (EU) No 234/2011.</w:t>
      </w:r>
    </w:p>
  </w:footnote>
  <w:footnote w:id="24">
    <w:p w14:paraId="1B4AB440" w14:textId="751BE41D" w:rsidR="00350568" w:rsidRPr="00140D62" w:rsidRDefault="00350568">
      <w:pPr>
        <w:pStyle w:val="FootnoteText"/>
      </w:pPr>
      <w:r w:rsidRPr="00140D62">
        <w:rPr>
          <w:rStyle w:val="FootnoteReference"/>
        </w:rPr>
        <w:footnoteRef/>
      </w:r>
      <w:r w:rsidRPr="00140D62">
        <w:t xml:space="preserve"> </w:t>
      </w:r>
      <w:hyperlink r:id="rId4" w:history="1">
        <w:r w:rsidRPr="007E0F2E">
          <w:rPr>
            <w:rStyle w:val="Hyperlink"/>
          </w:rPr>
          <w:t>https://www.efsa.europa.eu/en/methodology/guidance</w:t>
        </w:r>
      </w:hyperlink>
      <w:r>
        <w:t xml:space="preserve"> ; </w:t>
      </w:r>
      <w:hyperlink r:id="rId5" w:history="1">
        <w:r w:rsidRPr="007E0F2E">
          <w:rPr>
            <w:rStyle w:val="Hyperlink"/>
          </w:rPr>
          <w:t>https://www.efsa.europa.eu/en/applications/food-improvement-agents/regulationsandguidance</w:t>
        </w:r>
      </w:hyperlink>
    </w:p>
  </w:footnote>
  <w:footnote w:id="25">
    <w:p w14:paraId="202EF8DE" w14:textId="77777777" w:rsidR="00350568" w:rsidRPr="00140D62" w:rsidRDefault="00350568">
      <w:pPr>
        <w:pStyle w:val="FootnoteText"/>
      </w:pPr>
      <w:r w:rsidRPr="00140D62">
        <w:rPr>
          <w:rStyle w:val="FootnoteReference"/>
        </w:rPr>
        <w:footnoteRef/>
      </w:r>
      <w:r w:rsidRPr="00140D62">
        <w:t xml:space="preserve"> Article 5(3) of Commission Regulation (EU) No 234/2011.</w:t>
      </w:r>
    </w:p>
  </w:footnote>
  <w:footnote w:id="26">
    <w:p w14:paraId="170812C2" w14:textId="7090DCC5" w:rsidR="00350568" w:rsidRPr="00140D62" w:rsidRDefault="00350568">
      <w:pPr>
        <w:pStyle w:val="FootnoteText"/>
      </w:pPr>
      <w:r w:rsidRPr="00140D62">
        <w:rPr>
          <w:rStyle w:val="FootnoteReference"/>
        </w:rPr>
        <w:footnoteRef/>
      </w:r>
      <w:r w:rsidRPr="00140D62">
        <w:t xml:space="preserve"> </w:t>
      </w:r>
      <w:hyperlink r:id="rId6" w:history="1">
        <w:r w:rsidRPr="007E0F2E">
          <w:rPr>
            <w:rStyle w:val="Hyperlink"/>
          </w:rPr>
          <w:t>https://efsa.onlinelibrary.wiley.com/doi/toc/10.1002/(ISSN)1831-4732.GUIDANCE</w:t>
        </w:r>
      </w:hyperlink>
    </w:p>
  </w:footnote>
  <w:footnote w:id="27">
    <w:p w14:paraId="450E160B" w14:textId="77777777" w:rsidR="00350568" w:rsidRPr="00140D62" w:rsidRDefault="00350568">
      <w:pPr>
        <w:pStyle w:val="FootnoteText"/>
      </w:pPr>
      <w:r w:rsidRPr="00140D62">
        <w:rPr>
          <w:rStyle w:val="FootnoteReference"/>
        </w:rPr>
        <w:footnoteRef/>
      </w:r>
      <w:r w:rsidRPr="00140D62">
        <w:t xml:space="preserve"> Article 5(8) of Commission Regulation (EU) No 234/2011.</w:t>
      </w:r>
    </w:p>
  </w:footnote>
  <w:footnote w:id="28">
    <w:p w14:paraId="48708314" w14:textId="77777777" w:rsidR="00350568" w:rsidRPr="00140D62" w:rsidRDefault="00350568">
      <w:pPr>
        <w:pStyle w:val="FootnoteText"/>
      </w:pPr>
      <w:r w:rsidRPr="00140D62">
        <w:rPr>
          <w:rStyle w:val="FootnoteReference"/>
        </w:rPr>
        <w:footnoteRef/>
      </w:r>
      <w:r w:rsidRPr="00140D62">
        <w:t xml:space="preserve"> Article 39a of Regulation (EC) No 178/2002.</w:t>
      </w:r>
    </w:p>
  </w:footnote>
  <w:footnote w:id="29">
    <w:p w14:paraId="1F61835D" w14:textId="77777777" w:rsidR="00350568" w:rsidRPr="00140D62" w:rsidRDefault="00350568" w:rsidP="003A3A79">
      <w:pPr>
        <w:pStyle w:val="FootnoteText"/>
      </w:pPr>
      <w:r w:rsidRPr="00140D62">
        <w:rPr>
          <w:rStyle w:val="FootnoteReference"/>
        </w:rPr>
        <w:footnoteRef/>
      </w:r>
      <w:r w:rsidRPr="00140D62">
        <w:t xml:space="preserve"> Article 4(n) of Commission Regulation (EU) No 234/2011.</w:t>
      </w:r>
    </w:p>
  </w:footnote>
  <w:footnote w:id="30">
    <w:p w14:paraId="7AF94C3E" w14:textId="77777777" w:rsidR="00350568" w:rsidRPr="00140D62" w:rsidRDefault="00350568" w:rsidP="003A3A79">
      <w:pPr>
        <w:pStyle w:val="FootnoteText"/>
      </w:pPr>
      <w:r w:rsidRPr="00140D62">
        <w:rPr>
          <w:rStyle w:val="FootnoteReference"/>
        </w:rPr>
        <w:footnoteRef/>
      </w:r>
      <w:r w:rsidRPr="00140D62">
        <w:t xml:space="preserve"> Article 32b (4), (5), (6) of Regulation (EC) No 178/2002.</w:t>
      </w:r>
    </w:p>
  </w:footnote>
  <w:footnote w:id="31">
    <w:p w14:paraId="23A23892" w14:textId="2A89EE62" w:rsidR="009204F8" w:rsidRPr="009204F8" w:rsidRDefault="009204F8">
      <w:pPr>
        <w:pStyle w:val="FootnoteText"/>
      </w:pPr>
      <w:r>
        <w:rPr>
          <w:rStyle w:val="FootnoteReference"/>
        </w:rPr>
        <w:footnoteRef/>
      </w:r>
      <w:r>
        <w:t xml:space="preserve"> </w:t>
      </w:r>
      <w:hyperlink r:id="rId7" w:history="1">
        <w:r w:rsidRPr="009204F8">
          <w:rPr>
            <w:rStyle w:val="Hyperlink"/>
          </w:rPr>
          <w:t>https://www.efsa.europa.eu/en/supporting/pub/en-6509</w:t>
        </w:r>
      </w:hyperlink>
    </w:p>
  </w:footnote>
  <w:footnote w:id="32">
    <w:p w14:paraId="2C9BA66C" w14:textId="77777777" w:rsidR="00350568" w:rsidRPr="00D4461F" w:rsidRDefault="00350568" w:rsidP="00A34AA3">
      <w:pPr>
        <w:pStyle w:val="FootnoteText"/>
      </w:pPr>
      <w:r w:rsidRPr="005F24F6">
        <w:rPr>
          <w:rStyle w:val="FootnoteReference"/>
        </w:rPr>
        <w:footnoteRef/>
      </w:r>
      <w:r w:rsidRPr="005F24F6">
        <w:t xml:space="preserve"> </w:t>
      </w:r>
      <w:hyperlink r:id="rId8" w:history="1">
        <w:r w:rsidRPr="005F24F6">
          <w:rPr>
            <w:rStyle w:val="Hyperlink"/>
          </w:rPr>
          <w:t>h</w:t>
        </w:r>
        <w:r w:rsidRPr="00D4461F">
          <w:rPr>
            <w:rStyle w:val="Hyperlink"/>
          </w:rPr>
          <w:t>ttps://webgate.ec.europa.eu/esfc/</w:t>
        </w:r>
      </w:hyperlink>
    </w:p>
  </w:footnote>
  <w:footnote w:id="33">
    <w:p w14:paraId="48EECEF9" w14:textId="77777777" w:rsidR="00350568" w:rsidRPr="00140D62" w:rsidRDefault="00350568">
      <w:pPr>
        <w:pStyle w:val="FootnoteText"/>
      </w:pPr>
      <w:r w:rsidRPr="00140D62">
        <w:rPr>
          <w:rStyle w:val="FootnoteReference"/>
        </w:rPr>
        <w:footnoteRef/>
      </w:r>
      <w:r w:rsidRPr="00140D62">
        <w:t xml:space="preserve"> Article 4(1)(a) of Regulation (EC) No 1331/2008.</w:t>
      </w:r>
    </w:p>
  </w:footnote>
  <w:footnote w:id="34">
    <w:p w14:paraId="0C870864" w14:textId="77777777" w:rsidR="00350568" w:rsidRPr="00D0259F" w:rsidRDefault="00350568">
      <w:pPr>
        <w:pStyle w:val="FootnoteText"/>
      </w:pPr>
      <w:r w:rsidRPr="00140D62">
        <w:rPr>
          <w:rStyle w:val="FootnoteReference"/>
        </w:rPr>
        <w:footnoteRef/>
      </w:r>
      <w:r w:rsidRPr="00140D62">
        <w:t xml:space="preserve"> Article 12 of Commission Regulation (EU) No 234/2011.</w:t>
      </w:r>
    </w:p>
  </w:footnote>
  <w:footnote w:id="35">
    <w:p w14:paraId="3359A751" w14:textId="77777777" w:rsidR="00350568" w:rsidRPr="00140D62" w:rsidRDefault="00350568" w:rsidP="00C35EA9">
      <w:pPr>
        <w:pStyle w:val="FootnoteText"/>
      </w:pPr>
      <w:r w:rsidRPr="00140D62">
        <w:rPr>
          <w:rStyle w:val="FootnoteReference"/>
        </w:rPr>
        <w:footnoteRef/>
      </w:r>
      <w:r w:rsidRPr="00140D62">
        <w:t xml:space="preserve"> Article 12(5) of Regulation (EU) No 234/2011.</w:t>
      </w:r>
    </w:p>
  </w:footnote>
  <w:footnote w:id="36">
    <w:p w14:paraId="117490BE" w14:textId="77777777" w:rsidR="00350568" w:rsidRPr="00140D62" w:rsidRDefault="00350568">
      <w:pPr>
        <w:pStyle w:val="FootnoteText"/>
      </w:pPr>
      <w:r w:rsidRPr="00140D62">
        <w:rPr>
          <w:rStyle w:val="FootnoteReference"/>
        </w:rPr>
        <w:footnoteRef/>
      </w:r>
      <w:r w:rsidRPr="00140D62">
        <w:t xml:space="preserve"> Article 5 of Regulation (EC) No 1331/2008.</w:t>
      </w:r>
    </w:p>
  </w:footnote>
  <w:footnote w:id="37">
    <w:p w14:paraId="3FE172FC" w14:textId="77777777" w:rsidR="00350568" w:rsidRPr="00140D62" w:rsidRDefault="00350568">
      <w:pPr>
        <w:pStyle w:val="FootnoteText"/>
      </w:pPr>
      <w:r w:rsidRPr="00140D62">
        <w:rPr>
          <w:rStyle w:val="FootnoteReference"/>
        </w:rPr>
        <w:footnoteRef/>
      </w:r>
      <w:r w:rsidRPr="00140D62">
        <w:t xml:space="preserve"> Article 17(4) of Regulation (EC) No 1332/2008.</w:t>
      </w:r>
    </w:p>
  </w:footnote>
  <w:footnote w:id="38">
    <w:p w14:paraId="4704FC99" w14:textId="77777777" w:rsidR="00350568" w:rsidRPr="00140D62" w:rsidRDefault="00350568" w:rsidP="00742261">
      <w:pPr>
        <w:pStyle w:val="FootnoteText"/>
      </w:pPr>
      <w:r w:rsidRPr="00140D62">
        <w:rPr>
          <w:rStyle w:val="FootnoteReference"/>
        </w:rPr>
        <w:footnoteRef/>
      </w:r>
      <w:r w:rsidRPr="00140D62">
        <w:t xml:space="preserve"> Article 10 of Regulation (EC) No 1331/2008</w:t>
      </w:r>
    </w:p>
  </w:footnote>
  <w:footnote w:id="39">
    <w:p w14:paraId="255B4543" w14:textId="77777777" w:rsidR="00350568" w:rsidRPr="00140D62" w:rsidRDefault="00350568">
      <w:pPr>
        <w:pStyle w:val="FootnoteText"/>
      </w:pPr>
      <w:r w:rsidRPr="00140D62">
        <w:rPr>
          <w:rStyle w:val="FootnoteReference"/>
        </w:rPr>
        <w:footnoteRef/>
      </w:r>
      <w:r w:rsidRPr="00140D62">
        <w:t xml:space="preserve"> Article 7(1) of Regulation (EC) No 1331/2008</w:t>
      </w:r>
    </w:p>
  </w:footnote>
  <w:footnote w:id="40">
    <w:p w14:paraId="397CE059" w14:textId="77777777" w:rsidR="00350568" w:rsidRPr="00140D62" w:rsidRDefault="00350568" w:rsidP="00742261">
      <w:pPr>
        <w:pStyle w:val="FootnoteText"/>
      </w:pPr>
      <w:r w:rsidRPr="00140D62">
        <w:rPr>
          <w:rStyle w:val="FootnoteReference"/>
        </w:rPr>
        <w:footnoteRef/>
      </w:r>
      <w:r w:rsidRPr="00140D62">
        <w:t xml:space="preserve"> Article 17(4) of Regulation (EC) No 1332/2008.</w:t>
      </w:r>
    </w:p>
  </w:footnote>
  <w:footnote w:id="41">
    <w:p w14:paraId="06B79B57" w14:textId="77777777" w:rsidR="00350568" w:rsidRPr="00140D62" w:rsidRDefault="00350568">
      <w:pPr>
        <w:pStyle w:val="FootnoteText"/>
      </w:pPr>
      <w:r w:rsidRPr="00140D62">
        <w:rPr>
          <w:rStyle w:val="FootnoteReference"/>
        </w:rPr>
        <w:footnoteRef/>
      </w:r>
      <w:r w:rsidRPr="00140D62">
        <w:t xml:space="preserve"> Article 10 of Regulation (EC) No 1331/2008</w:t>
      </w:r>
    </w:p>
  </w:footnote>
  <w:footnote w:id="42">
    <w:p w14:paraId="4CCF0663" w14:textId="77777777" w:rsidR="00350568" w:rsidRPr="00140D62" w:rsidRDefault="00350568" w:rsidP="002A5104">
      <w:pPr>
        <w:pStyle w:val="FootnoteText"/>
      </w:pPr>
      <w:r w:rsidRPr="00140D62">
        <w:rPr>
          <w:rStyle w:val="FootnoteReference"/>
        </w:rPr>
        <w:footnoteRef/>
      </w:r>
      <w:r w:rsidRPr="00140D62">
        <w:t xml:space="preserve"> Article 3(4) of Regulation (EC) No 1331/2008.</w:t>
      </w:r>
    </w:p>
  </w:footnote>
  <w:footnote w:id="43">
    <w:p w14:paraId="3D34DD21" w14:textId="77777777" w:rsidR="00350568" w:rsidRPr="00D0259F" w:rsidRDefault="00350568">
      <w:pPr>
        <w:pStyle w:val="FootnoteText"/>
      </w:pPr>
      <w:r w:rsidRPr="00140D62">
        <w:rPr>
          <w:rStyle w:val="FootnoteReference"/>
        </w:rPr>
        <w:footnoteRef/>
      </w:r>
      <w:r w:rsidRPr="00140D62">
        <w:t xml:space="preserve"> Article 5(2) of C</w:t>
      </w:r>
      <w:r w:rsidRPr="00D0259F">
        <w:t>ommission Regulation (EU) No 234/2011.</w:t>
      </w:r>
    </w:p>
  </w:footnote>
  <w:footnote w:id="44">
    <w:p w14:paraId="30141AAC" w14:textId="77777777" w:rsidR="00350568" w:rsidRPr="00D0259F" w:rsidRDefault="00350568">
      <w:pPr>
        <w:pStyle w:val="FootnoteText"/>
      </w:pPr>
      <w:r w:rsidRPr="00140D62">
        <w:rPr>
          <w:rStyle w:val="FootnoteReference"/>
        </w:rPr>
        <w:footnoteRef/>
      </w:r>
      <w:r w:rsidRPr="00140D62">
        <w:t xml:space="preserve"> Article 12(6) of C</w:t>
      </w:r>
      <w:r w:rsidRPr="00D0259F">
        <w:t>ommission Regulation (EU) No 234/2011.</w:t>
      </w:r>
    </w:p>
  </w:footnote>
  <w:footnote w:id="45">
    <w:p w14:paraId="0E50109A" w14:textId="12133717" w:rsidR="00350568" w:rsidRPr="00D0259F" w:rsidRDefault="00350568">
      <w:pPr>
        <w:pStyle w:val="FootnoteText"/>
      </w:pPr>
      <w:r w:rsidRPr="00140D62">
        <w:rPr>
          <w:rStyle w:val="FootnoteReference"/>
        </w:rPr>
        <w:footnoteRef/>
      </w:r>
      <w:r w:rsidRPr="00140D62">
        <w:t xml:space="preserve"> Articles 6(1)(a), 7(2)(a), 9(2)(a), 11(a) of C</w:t>
      </w:r>
      <w:r w:rsidRPr="00D0259F">
        <w:t>ommission Regulation (EU) No 234/2011.</w:t>
      </w:r>
    </w:p>
  </w:footnote>
  <w:footnote w:id="46">
    <w:p w14:paraId="3099AECD" w14:textId="77777777" w:rsidR="00350568" w:rsidRPr="00D0259F" w:rsidRDefault="00350568">
      <w:pPr>
        <w:pStyle w:val="FootnoteText"/>
      </w:pPr>
      <w:r w:rsidRPr="00140D62">
        <w:rPr>
          <w:rStyle w:val="FootnoteReference"/>
        </w:rPr>
        <w:footnoteRef/>
      </w:r>
      <w:r w:rsidRPr="00140D62">
        <w:t xml:space="preserve"> Article 5(3) of C</w:t>
      </w:r>
      <w:r w:rsidRPr="00D0259F">
        <w:t>ommission Regulation (EU) No 234/2011.</w:t>
      </w:r>
    </w:p>
  </w:footnote>
  <w:footnote w:id="47">
    <w:p w14:paraId="12D3B38F" w14:textId="77777777" w:rsidR="00350568" w:rsidRPr="00D0259F" w:rsidRDefault="00350568">
      <w:pPr>
        <w:pStyle w:val="FootnoteText"/>
      </w:pPr>
      <w:r w:rsidRPr="00140D62">
        <w:rPr>
          <w:rStyle w:val="FootnoteReference"/>
        </w:rPr>
        <w:footnoteRef/>
      </w:r>
      <w:r w:rsidRPr="00140D62">
        <w:t xml:space="preserve"> </w:t>
      </w:r>
      <w:r w:rsidRPr="00D0259F">
        <w:t>Article 5(7) of Commission Regulation (EU) No 234/2011.</w:t>
      </w:r>
    </w:p>
  </w:footnote>
  <w:footnote w:id="48">
    <w:p w14:paraId="5E9C3A8E" w14:textId="0635385D" w:rsidR="00350568" w:rsidRPr="00D0259F" w:rsidRDefault="00350568">
      <w:pPr>
        <w:pStyle w:val="FootnoteText"/>
      </w:pPr>
      <w:r w:rsidRPr="00140D62">
        <w:rPr>
          <w:rStyle w:val="FootnoteReference"/>
        </w:rPr>
        <w:footnoteRef/>
      </w:r>
      <w:r w:rsidRPr="00140D62">
        <w:t xml:space="preserve"> Articles 6(1)(g), 7(2)(f), 8(1)(j), 9(2)(e), 10(1)(</w:t>
      </w:r>
      <w:r w:rsidRPr="00D0259F">
        <w:t>e), 11(c) of Commission Regulation (EU) No 234/2011.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598"/>
    <w:multiLevelType w:val="hybridMultilevel"/>
    <w:tmpl w:val="383CE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8327F"/>
    <w:multiLevelType w:val="hybridMultilevel"/>
    <w:tmpl w:val="DF96291A"/>
    <w:lvl w:ilvl="0" w:tplc="2F58B4F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716657"/>
    <w:multiLevelType w:val="hybridMultilevel"/>
    <w:tmpl w:val="5AA62154"/>
    <w:lvl w:ilvl="0" w:tplc="E26252D6">
      <w:start w:val="1"/>
      <w:numFmt w:val="decimal"/>
      <w:lvlText w:val="II.%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53F66"/>
    <w:multiLevelType w:val="hybridMultilevel"/>
    <w:tmpl w:val="6636BBE4"/>
    <w:lvl w:ilvl="0" w:tplc="3EAA8E44">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5B92825"/>
    <w:multiLevelType w:val="hybridMultilevel"/>
    <w:tmpl w:val="D5CA64CE"/>
    <w:lvl w:ilvl="0" w:tplc="DD1635B6">
      <w:start w:val="1"/>
      <w:numFmt w:val="decimal"/>
      <w:lvlText w:val="4.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14D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D34E0"/>
    <w:multiLevelType w:val="hybridMultilevel"/>
    <w:tmpl w:val="7304F0A0"/>
    <w:lvl w:ilvl="0" w:tplc="C9344408">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33680"/>
    <w:multiLevelType w:val="hybridMultilevel"/>
    <w:tmpl w:val="65AAB496"/>
    <w:lvl w:ilvl="0" w:tplc="DDE08C2C">
      <w:start w:val="1"/>
      <w:numFmt w:val="decimal"/>
      <w:lvlText w:val="3.1.%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14B3413A"/>
    <w:multiLevelType w:val="hybridMultilevel"/>
    <w:tmpl w:val="5A967F3C"/>
    <w:lvl w:ilvl="0" w:tplc="6D8AB76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567EE"/>
    <w:multiLevelType w:val="hybridMultilevel"/>
    <w:tmpl w:val="42E6D50E"/>
    <w:lvl w:ilvl="0" w:tplc="DDE08C2C">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F676B"/>
    <w:multiLevelType w:val="hybridMultilevel"/>
    <w:tmpl w:val="5D7CF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A05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B4631"/>
    <w:multiLevelType w:val="hybridMultilevel"/>
    <w:tmpl w:val="1E90D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6670E"/>
    <w:multiLevelType w:val="hybridMultilevel"/>
    <w:tmpl w:val="9BE2D78E"/>
    <w:lvl w:ilvl="0" w:tplc="5A980F46">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44738"/>
    <w:multiLevelType w:val="hybridMultilevel"/>
    <w:tmpl w:val="7FC889EE"/>
    <w:lvl w:ilvl="0" w:tplc="94AE5A98">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49158B"/>
    <w:multiLevelType w:val="hybridMultilevel"/>
    <w:tmpl w:val="7FC889EE"/>
    <w:lvl w:ilvl="0" w:tplc="94AE5A98">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B546E0"/>
    <w:multiLevelType w:val="hybridMultilevel"/>
    <w:tmpl w:val="9878C98C"/>
    <w:lvl w:ilvl="0" w:tplc="83280D74">
      <w:start w:val="1"/>
      <w:numFmt w:val="decimal"/>
      <w:lvlText w:val="I.%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287570"/>
    <w:multiLevelType w:val="hybridMultilevel"/>
    <w:tmpl w:val="85582810"/>
    <w:lvl w:ilvl="0" w:tplc="40D47F8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CCE661A"/>
    <w:multiLevelType w:val="hybridMultilevel"/>
    <w:tmpl w:val="63589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B7CED"/>
    <w:multiLevelType w:val="hybridMultilevel"/>
    <w:tmpl w:val="E4844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D69E0"/>
    <w:multiLevelType w:val="hybridMultilevel"/>
    <w:tmpl w:val="1F184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F16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852E99"/>
    <w:multiLevelType w:val="hybridMultilevel"/>
    <w:tmpl w:val="A85A39B6"/>
    <w:lvl w:ilvl="0" w:tplc="7E66A0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F41AC4"/>
    <w:multiLevelType w:val="hybridMultilevel"/>
    <w:tmpl w:val="898C5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920D6"/>
    <w:multiLevelType w:val="multilevel"/>
    <w:tmpl w:val="2E664E40"/>
    <w:lvl w:ilvl="0">
      <w:start w:val="1"/>
      <w:numFmt w:val="decimal"/>
      <w:pStyle w:val="Heading1"/>
      <w:lvlText w:val="%1"/>
      <w:lvlJc w:val="left"/>
      <w:pPr>
        <w:ind w:left="432" w:hanging="432"/>
      </w:pPr>
    </w:lvl>
    <w:lvl w:ilvl="1">
      <w:start w:val="1"/>
      <w:numFmt w:val="upperRoman"/>
      <w:lvlText w:val="Annex %2 -"/>
      <w:lvlJc w:val="left"/>
      <w:pPr>
        <w:ind w:left="696" w:hanging="576"/>
      </w:pPr>
      <w:rPr>
        <w:rFonts w:hint="default"/>
      </w:rPr>
    </w:lvl>
    <w:lvl w:ilvl="2">
      <w:start w:val="1"/>
      <w:numFmt w:val="decimal"/>
      <w:lvlText w:val="1.%3."/>
      <w:lvlJc w:val="left"/>
      <w:pPr>
        <w:ind w:left="1680" w:hanging="720"/>
      </w:pPr>
      <w:rPr>
        <w:rFonts w:hint="default"/>
      </w:rPr>
    </w:lvl>
    <w:lvl w:ilvl="3">
      <w:start w:val="1"/>
      <w:numFmt w:val="decimal"/>
      <w:lvlText w:val="4.1.2.%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04354522">
    <w:abstractNumId w:val="0"/>
  </w:num>
  <w:num w:numId="2" w16cid:durableId="1290237437">
    <w:abstractNumId w:val="12"/>
  </w:num>
  <w:num w:numId="3" w16cid:durableId="918322336">
    <w:abstractNumId w:val="18"/>
  </w:num>
  <w:num w:numId="4" w16cid:durableId="1815096140">
    <w:abstractNumId w:val="23"/>
  </w:num>
  <w:num w:numId="5" w16cid:durableId="142818076">
    <w:abstractNumId w:val="20"/>
  </w:num>
  <w:num w:numId="6" w16cid:durableId="851724891">
    <w:abstractNumId w:val="21"/>
  </w:num>
  <w:num w:numId="7" w16cid:durableId="908461200">
    <w:abstractNumId w:val="17"/>
  </w:num>
  <w:num w:numId="8" w16cid:durableId="567688570">
    <w:abstractNumId w:val="11"/>
  </w:num>
  <w:num w:numId="9" w16cid:durableId="937903349">
    <w:abstractNumId w:val="22"/>
  </w:num>
  <w:num w:numId="10" w16cid:durableId="1143540163">
    <w:abstractNumId w:val="5"/>
  </w:num>
  <w:num w:numId="11" w16cid:durableId="278874452">
    <w:abstractNumId w:val="24"/>
  </w:num>
  <w:num w:numId="12" w16cid:durableId="1089153807">
    <w:abstractNumId w:val="24"/>
  </w:num>
  <w:num w:numId="13" w16cid:durableId="2046364282">
    <w:abstractNumId w:val="24"/>
  </w:num>
  <w:num w:numId="14" w16cid:durableId="434443965">
    <w:abstractNumId w:val="24"/>
  </w:num>
  <w:num w:numId="15" w16cid:durableId="423962661">
    <w:abstractNumId w:val="24"/>
  </w:num>
  <w:num w:numId="16" w16cid:durableId="1051658189">
    <w:abstractNumId w:val="24"/>
  </w:num>
  <w:num w:numId="17" w16cid:durableId="2111779097">
    <w:abstractNumId w:val="24"/>
  </w:num>
  <w:num w:numId="18" w16cid:durableId="1290016275">
    <w:abstractNumId w:val="10"/>
  </w:num>
  <w:num w:numId="19" w16cid:durableId="895504544">
    <w:abstractNumId w:val="19"/>
  </w:num>
  <w:num w:numId="20" w16cid:durableId="1110591867">
    <w:abstractNumId w:val="24"/>
  </w:num>
  <w:num w:numId="21" w16cid:durableId="1893271204">
    <w:abstractNumId w:val="24"/>
  </w:num>
  <w:num w:numId="22" w16cid:durableId="1055663790">
    <w:abstractNumId w:val="1"/>
  </w:num>
  <w:num w:numId="23" w16cid:durableId="1909152269">
    <w:abstractNumId w:val="3"/>
  </w:num>
  <w:num w:numId="24" w16cid:durableId="1967348161">
    <w:abstractNumId w:val="8"/>
  </w:num>
  <w:num w:numId="25" w16cid:durableId="1551072277">
    <w:abstractNumId w:val="6"/>
  </w:num>
  <w:num w:numId="26" w16cid:durableId="450788503">
    <w:abstractNumId w:val="4"/>
  </w:num>
  <w:num w:numId="27" w16cid:durableId="829178843">
    <w:abstractNumId w:val="16"/>
  </w:num>
  <w:num w:numId="28" w16cid:durableId="1613050899">
    <w:abstractNumId w:val="2"/>
  </w:num>
  <w:num w:numId="29" w16cid:durableId="50540981">
    <w:abstractNumId w:val="7"/>
  </w:num>
  <w:num w:numId="30" w16cid:durableId="401147798">
    <w:abstractNumId w:val="9"/>
  </w:num>
  <w:num w:numId="31" w16cid:durableId="1091976354">
    <w:abstractNumId w:val="13"/>
  </w:num>
  <w:num w:numId="32" w16cid:durableId="1835878775">
    <w:abstractNumId w:val="15"/>
  </w:num>
  <w:num w:numId="33" w16cid:durableId="935164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42614"/>
    <w:rsid w:val="00003175"/>
    <w:rsid w:val="00006305"/>
    <w:rsid w:val="00007282"/>
    <w:rsid w:val="0001133B"/>
    <w:rsid w:val="00017B8F"/>
    <w:rsid w:val="000224DF"/>
    <w:rsid w:val="00023790"/>
    <w:rsid w:val="00023A2C"/>
    <w:rsid w:val="00040529"/>
    <w:rsid w:val="00040FB6"/>
    <w:rsid w:val="00043A0A"/>
    <w:rsid w:val="00044326"/>
    <w:rsid w:val="00047B02"/>
    <w:rsid w:val="00051282"/>
    <w:rsid w:val="00051386"/>
    <w:rsid w:val="00054018"/>
    <w:rsid w:val="000559F2"/>
    <w:rsid w:val="00055D9B"/>
    <w:rsid w:val="00062893"/>
    <w:rsid w:val="00065F97"/>
    <w:rsid w:val="000701B3"/>
    <w:rsid w:val="0007284D"/>
    <w:rsid w:val="00073368"/>
    <w:rsid w:val="00073D67"/>
    <w:rsid w:val="00083F08"/>
    <w:rsid w:val="00084A42"/>
    <w:rsid w:val="0008500E"/>
    <w:rsid w:val="000863A0"/>
    <w:rsid w:val="000930E4"/>
    <w:rsid w:val="00093718"/>
    <w:rsid w:val="00093DCD"/>
    <w:rsid w:val="00095D3D"/>
    <w:rsid w:val="00095F29"/>
    <w:rsid w:val="000A174E"/>
    <w:rsid w:val="000A3CFE"/>
    <w:rsid w:val="000A3FD7"/>
    <w:rsid w:val="000B0777"/>
    <w:rsid w:val="000B0911"/>
    <w:rsid w:val="000B09BD"/>
    <w:rsid w:val="000B0F24"/>
    <w:rsid w:val="000B27A5"/>
    <w:rsid w:val="000B2CA1"/>
    <w:rsid w:val="000B447F"/>
    <w:rsid w:val="000B4612"/>
    <w:rsid w:val="000C2DE0"/>
    <w:rsid w:val="000C537E"/>
    <w:rsid w:val="000C56CC"/>
    <w:rsid w:val="000C72B0"/>
    <w:rsid w:val="000C7F49"/>
    <w:rsid w:val="000D1BCE"/>
    <w:rsid w:val="000D3493"/>
    <w:rsid w:val="000D456B"/>
    <w:rsid w:val="000D4CF4"/>
    <w:rsid w:val="000D5BC8"/>
    <w:rsid w:val="000D5D75"/>
    <w:rsid w:val="000E02F6"/>
    <w:rsid w:val="000E65C4"/>
    <w:rsid w:val="000E7705"/>
    <w:rsid w:val="000F0792"/>
    <w:rsid w:val="000F1DFF"/>
    <w:rsid w:val="000F2F11"/>
    <w:rsid w:val="000F37DE"/>
    <w:rsid w:val="000F6B61"/>
    <w:rsid w:val="00100C5F"/>
    <w:rsid w:val="0010359C"/>
    <w:rsid w:val="00103767"/>
    <w:rsid w:val="00105284"/>
    <w:rsid w:val="00105B9D"/>
    <w:rsid w:val="00110EB2"/>
    <w:rsid w:val="00112443"/>
    <w:rsid w:val="00114926"/>
    <w:rsid w:val="00121E66"/>
    <w:rsid w:val="00122913"/>
    <w:rsid w:val="00123EDB"/>
    <w:rsid w:val="00124902"/>
    <w:rsid w:val="00124931"/>
    <w:rsid w:val="00130009"/>
    <w:rsid w:val="00132962"/>
    <w:rsid w:val="001330D9"/>
    <w:rsid w:val="00134F1D"/>
    <w:rsid w:val="0013697F"/>
    <w:rsid w:val="0013791E"/>
    <w:rsid w:val="00140D62"/>
    <w:rsid w:val="00141857"/>
    <w:rsid w:val="00142EE6"/>
    <w:rsid w:val="00146412"/>
    <w:rsid w:val="00146B63"/>
    <w:rsid w:val="001470CB"/>
    <w:rsid w:val="00147BDB"/>
    <w:rsid w:val="001513BE"/>
    <w:rsid w:val="00151C32"/>
    <w:rsid w:val="00154164"/>
    <w:rsid w:val="00155642"/>
    <w:rsid w:val="001575B5"/>
    <w:rsid w:val="00160FE6"/>
    <w:rsid w:val="00161477"/>
    <w:rsid w:val="00165B63"/>
    <w:rsid w:val="001662BC"/>
    <w:rsid w:val="0017119F"/>
    <w:rsid w:val="001750C0"/>
    <w:rsid w:val="001753D5"/>
    <w:rsid w:val="00176D64"/>
    <w:rsid w:val="0018031D"/>
    <w:rsid w:val="0018263B"/>
    <w:rsid w:val="001830EC"/>
    <w:rsid w:val="00183F55"/>
    <w:rsid w:val="0018725F"/>
    <w:rsid w:val="00190C00"/>
    <w:rsid w:val="00193982"/>
    <w:rsid w:val="00195455"/>
    <w:rsid w:val="0019601E"/>
    <w:rsid w:val="001A132E"/>
    <w:rsid w:val="001A149F"/>
    <w:rsid w:val="001A381D"/>
    <w:rsid w:val="001B0C4E"/>
    <w:rsid w:val="001B18E1"/>
    <w:rsid w:val="001B1B48"/>
    <w:rsid w:val="001B2851"/>
    <w:rsid w:val="001C00A2"/>
    <w:rsid w:val="001C00D6"/>
    <w:rsid w:val="001C067C"/>
    <w:rsid w:val="001C0BE6"/>
    <w:rsid w:val="001C15BD"/>
    <w:rsid w:val="001C421C"/>
    <w:rsid w:val="001D2976"/>
    <w:rsid w:val="001D354B"/>
    <w:rsid w:val="001D4C3B"/>
    <w:rsid w:val="001D53D7"/>
    <w:rsid w:val="001D65E0"/>
    <w:rsid w:val="001D6738"/>
    <w:rsid w:val="001D6BE6"/>
    <w:rsid w:val="001E0339"/>
    <w:rsid w:val="001E41B6"/>
    <w:rsid w:val="001E5260"/>
    <w:rsid w:val="001E5D9A"/>
    <w:rsid w:val="001F0A2C"/>
    <w:rsid w:val="001F3490"/>
    <w:rsid w:val="001F3E0B"/>
    <w:rsid w:val="00201210"/>
    <w:rsid w:val="0020556B"/>
    <w:rsid w:val="0020580B"/>
    <w:rsid w:val="0020754F"/>
    <w:rsid w:val="00210415"/>
    <w:rsid w:val="00212C99"/>
    <w:rsid w:val="00212D03"/>
    <w:rsid w:val="00212EC0"/>
    <w:rsid w:val="002132E8"/>
    <w:rsid w:val="0021342E"/>
    <w:rsid w:val="00214E38"/>
    <w:rsid w:val="002150F7"/>
    <w:rsid w:val="00215686"/>
    <w:rsid w:val="00221A95"/>
    <w:rsid w:val="00224610"/>
    <w:rsid w:val="002260FC"/>
    <w:rsid w:val="00226264"/>
    <w:rsid w:val="00230D8C"/>
    <w:rsid w:val="002320EF"/>
    <w:rsid w:val="00232162"/>
    <w:rsid w:val="002322FA"/>
    <w:rsid w:val="002335D2"/>
    <w:rsid w:val="00235CA6"/>
    <w:rsid w:val="002360BD"/>
    <w:rsid w:val="00236D37"/>
    <w:rsid w:val="00243B49"/>
    <w:rsid w:val="00244717"/>
    <w:rsid w:val="002458D9"/>
    <w:rsid w:val="00247144"/>
    <w:rsid w:val="0024788E"/>
    <w:rsid w:val="00247905"/>
    <w:rsid w:val="00247E07"/>
    <w:rsid w:val="00251A13"/>
    <w:rsid w:val="00253DE0"/>
    <w:rsid w:val="00254D24"/>
    <w:rsid w:val="0025561A"/>
    <w:rsid w:val="00255833"/>
    <w:rsid w:val="00256EA4"/>
    <w:rsid w:val="00263534"/>
    <w:rsid w:val="002645CB"/>
    <w:rsid w:val="00265B53"/>
    <w:rsid w:val="00265C1C"/>
    <w:rsid w:val="00270FF2"/>
    <w:rsid w:val="0027101F"/>
    <w:rsid w:val="00275906"/>
    <w:rsid w:val="00275E3D"/>
    <w:rsid w:val="00276290"/>
    <w:rsid w:val="002767D6"/>
    <w:rsid w:val="00277AF7"/>
    <w:rsid w:val="00281385"/>
    <w:rsid w:val="002864C5"/>
    <w:rsid w:val="0028653E"/>
    <w:rsid w:val="0029267E"/>
    <w:rsid w:val="00293786"/>
    <w:rsid w:val="00294819"/>
    <w:rsid w:val="00297DB0"/>
    <w:rsid w:val="002A33DC"/>
    <w:rsid w:val="002A5104"/>
    <w:rsid w:val="002A6190"/>
    <w:rsid w:val="002A73E8"/>
    <w:rsid w:val="002B3104"/>
    <w:rsid w:val="002B38D5"/>
    <w:rsid w:val="002B3C1C"/>
    <w:rsid w:val="002B6492"/>
    <w:rsid w:val="002B6581"/>
    <w:rsid w:val="002C2A5F"/>
    <w:rsid w:val="002C2AC0"/>
    <w:rsid w:val="002C4F49"/>
    <w:rsid w:val="002C64EE"/>
    <w:rsid w:val="002C765D"/>
    <w:rsid w:val="002D0468"/>
    <w:rsid w:val="002D17C2"/>
    <w:rsid w:val="002D43E2"/>
    <w:rsid w:val="002D60D8"/>
    <w:rsid w:val="002D66C7"/>
    <w:rsid w:val="002D6AB5"/>
    <w:rsid w:val="002D711B"/>
    <w:rsid w:val="002E0ECB"/>
    <w:rsid w:val="002E528B"/>
    <w:rsid w:val="002E552A"/>
    <w:rsid w:val="002E67AC"/>
    <w:rsid w:val="002F01A6"/>
    <w:rsid w:val="002F3159"/>
    <w:rsid w:val="002F7105"/>
    <w:rsid w:val="002F7463"/>
    <w:rsid w:val="00301EE9"/>
    <w:rsid w:val="00303822"/>
    <w:rsid w:val="00303B94"/>
    <w:rsid w:val="003076FD"/>
    <w:rsid w:val="003120C8"/>
    <w:rsid w:val="0031471A"/>
    <w:rsid w:val="00314754"/>
    <w:rsid w:val="003162EB"/>
    <w:rsid w:val="003202CB"/>
    <w:rsid w:val="00322ED9"/>
    <w:rsid w:val="00327816"/>
    <w:rsid w:val="0033466F"/>
    <w:rsid w:val="00337CAE"/>
    <w:rsid w:val="00342972"/>
    <w:rsid w:val="00345BCF"/>
    <w:rsid w:val="00350568"/>
    <w:rsid w:val="00350CDC"/>
    <w:rsid w:val="003513D3"/>
    <w:rsid w:val="003521E1"/>
    <w:rsid w:val="00353A3E"/>
    <w:rsid w:val="00355621"/>
    <w:rsid w:val="003569DF"/>
    <w:rsid w:val="00357781"/>
    <w:rsid w:val="0035791B"/>
    <w:rsid w:val="00357ADC"/>
    <w:rsid w:val="00361054"/>
    <w:rsid w:val="0036374E"/>
    <w:rsid w:val="00363991"/>
    <w:rsid w:val="00363E86"/>
    <w:rsid w:val="00364006"/>
    <w:rsid w:val="00367013"/>
    <w:rsid w:val="00367C79"/>
    <w:rsid w:val="00371979"/>
    <w:rsid w:val="00373620"/>
    <w:rsid w:val="00373966"/>
    <w:rsid w:val="0037493A"/>
    <w:rsid w:val="003777F5"/>
    <w:rsid w:val="00383AE5"/>
    <w:rsid w:val="003843F2"/>
    <w:rsid w:val="003845B7"/>
    <w:rsid w:val="00384FF6"/>
    <w:rsid w:val="00385CB4"/>
    <w:rsid w:val="003864DC"/>
    <w:rsid w:val="00386C01"/>
    <w:rsid w:val="00390BE6"/>
    <w:rsid w:val="0039121A"/>
    <w:rsid w:val="00391709"/>
    <w:rsid w:val="00394257"/>
    <w:rsid w:val="00396B6B"/>
    <w:rsid w:val="003A17D5"/>
    <w:rsid w:val="003A21A3"/>
    <w:rsid w:val="003A34D3"/>
    <w:rsid w:val="003A3A79"/>
    <w:rsid w:val="003A620B"/>
    <w:rsid w:val="003A6C51"/>
    <w:rsid w:val="003A79B3"/>
    <w:rsid w:val="003A7AFA"/>
    <w:rsid w:val="003B017D"/>
    <w:rsid w:val="003B2A9E"/>
    <w:rsid w:val="003B3BF8"/>
    <w:rsid w:val="003B6355"/>
    <w:rsid w:val="003C0ECF"/>
    <w:rsid w:val="003C28AE"/>
    <w:rsid w:val="003C46BE"/>
    <w:rsid w:val="003C517F"/>
    <w:rsid w:val="003D0E4C"/>
    <w:rsid w:val="003D2038"/>
    <w:rsid w:val="003D28F4"/>
    <w:rsid w:val="003D613B"/>
    <w:rsid w:val="003E6CF5"/>
    <w:rsid w:val="003E724A"/>
    <w:rsid w:val="003F00FD"/>
    <w:rsid w:val="003F1293"/>
    <w:rsid w:val="003F33AB"/>
    <w:rsid w:val="003F44E5"/>
    <w:rsid w:val="003F72E5"/>
    <w:rsid w:val="003F7C25"/>
    <w:rsid w:val="00405A68"/>
    <w:rsid w:val="00410FF6"/>
    <w:rsid w:val="004117BF"/>
    <w:rsid w:val="00412571"/>
    <w:rsid w:val="00413EA2"/>
    <w:rsid w:val="00423B5C"/>
    <w:rsid w:val="004240C4"/>
    <w:rsid w:val="004247F5"/>
    <w:rsid w:val="004352DE"/>
    <w:rsid w:val="00435D9D"/>
    <w:rsid w:val="00437ECB"/>
    <w:rsid w:val="004413AA"/>
    <w:rsid w:val="00442633"/>
    <w:rsid w:val="00443B00"/>
    <w:rsid w:val="00446AE7"/>
    <w:rsid w:val="00447AF3"/>
    <w:rsid w:val="00453280"/>
    <w:rsid w:val="00453322"/>
    <w:rsid w:val="004545C2"/>
    <w:rsid w:val="00457B6A"/>
    <w:rsid w:val="004603CA"/>
    <w:rsid w:val="0046169E"/>
    <w:rsid w:val="0046648F"/>
    <w:rsid w:val="00467CC9"/>
    <w:rsid w:val="00474004"/>
    <w:rsid w:val="004750BC"/>
    <w:rsid w:val="004763EE"/>
    <w:rsid w:val="00477D28"/>
    <w:rsid w:val="00481F63"/>
    <w:rsid w:val="00482DF2"/>
    <w:rsid w:val="004834CD"/>
    <w:rsid w:val="0048418D"/>
    <w:rsid w:val="00485FB4"/>
    <w:rsid w:val="00487B2F"/>
    <w:rsid w:val="0049022A"/>
    <w:rsid w:val="0049108B"/>
    <w:rsid w:val="004923E0"/>
    <w:rsid w:val="00492714"/>
    <w:rsid w:val="00493D69"/>
    <w:rsid w:val="00495279"/>
    <w:rsid w:val="004A5249"/>
    <w:rsid w:val="004A58FB"/>
    <w:rsid w:val="004A599E"/>
    <w:rsid w:val="004A6B12"/>
    <w:rsid w:val="004B0499"/>
    <w:rsid w:val="004B04EC"/>
    <w:rsid w:val="004B15C2"/>
    <w:rsid w:val="004B261B"/>
    <w:rsid w:val="004B2E14"/>
    <w:rsid w:val="004B4201"/>
    <w:rsid w:val="004B6269"/>
    <w:rsid w:val="004C6A53"/>
    <w:rsid w:val="004D3D74"/>
    <w:rsid w:val="004D520E"/>
    <w:rsid w:val="004D7221"/>
    <w:rsid w:val="004D72B6"/>
    <w:rsid w:val="004E3106"/>
    <w:rsid w:val="004E6CB2"/>
    <w:rsid w:val="004F02D5"/>
    <w:rsid w:val="004F13DB"/>
    <w:rsid w:val="004F2719"/>
    <w:rsid w:val="004F5DA1"/>
    <w:rsid w:val="00500DDF"/>
    <w:rsid w:val="00502509"/>
    <w:rsid w:val="005114D5"/>
    <w:rsid w:val="0051175B"/>
    <w:rsid w:val="00512B1A"/>
    <w:rsid w:val="00520D85"/>
    <w:rsid w:val="0052476D"/>
    <w:rsid w:val="005262E7"/>
    <w:rsid w:val="00531498"/>
    <w:rsid w:val="00531DE6"/>
    <w:rsid w:val="00532268"/>
    <w:rsid w:val="0053570F"/>
    <w:rsid w:val="00537832"/>
    <w:rsid w:val="005410CC"/>
    <w:rsid w:val="00541569"/>
    <w:rsid w:val="005417D0"/>
    <w:rsid w:val="00541BC5"/>
    <w:rsid w:val="00542F80"/>
    <w:rsid w:val="005443FD"/>
    <w:rsid w:val="005444CE"/>
    <w:rsid w:val="00544514"/>
    <w:rsid w:val="00545C22"/>
    <w:rsid w:val="005504AB"/>
    <w:rsid w:val="00556E14"/>
    <w:rsid w:val="005659FC"/>
    <w:rsid w:val="00566532"/>
    <w:rsid w:val="00567E9E"/>
    <w:rsid w:val="00570068"/>
    <w:rsid w:val="0057398C"/>
    <w:rsid w:val="005822BA"/>
    <w:rsid w:val="00583C80"/>
    <w:rsid w:val="00586325"/>
    <w:rsid w:val="005944FD"/>
    <w:rsid w:val="0059597F"/>
    <w:rsid w:val="00597BD9"/>
    <w:rsid w:val="005A0374"/>
    <w:rsid w:val="005A03AE"/>
    <w:rsid w:val="005A0739"/>
    <w:rsid w:val="005A096F"/>
    <w:rsid w:val="005A3523"/>
    <w:rsid w:val="005A5CE0"/>
    <w:rsid w:val="005A666E"/>
    <w:rsid w:val="005A7276"/>
    <w:rsid w:val="005B02D1"/>
    <w:rsid w:val="005B0354"/>
    <w:rsid w:val="005B0B81"/>
    <w:rsid w:val="005B12B4"/>
    <w:rsid w:val="005B183F"/>
    <w:rsid w:val="005B2521"/>
    <w:rsid w:val="005B41FD"/>
    <w:rsid w:val="005B52A5"/>
    <w:rsid w:val="005B6140"/>
    <w:rsid w:val="005B7115"/>
    <w:rsid w:val="005C1C2E"/>
    <w:rsid w:val="005C5356"/>
    <w:rsid w:val="005C635B"/>
    <w:rsid w:val="005C6713"/>
    <w:rsid w:val="005D1480"/>
    <w:rsid w:val="005D23FC"/>
    <w:rsid w:val="005D3811"/>
    <w:rsid w:val="005D460A"/>
    <w:rsid w:val="005D6EAC"/>
    <w:rsid w:val="005D781B"/>
    <w:rsid w:val="005E0925"/>
    <w:rsid w:val="005E1AC1"/>
    <w:rsid w:val="005E2712"/>
    <w:rsid w:val="005E3485"/>
    <w:rsid w:val="005E41A7"/>
    <w:rsid w:val="005E4332"/>
    <w:rsid w:val="005F185B"/>
    <w:rsid w:val="005F24F6"/>
    <w:rsid w:val="005F3B2C"/>
    <w:rsid w:val="005F796A"/>
    <w:rsid w:val="006011E7"/>
    <w:rsid w:val="00602F93"/>
    <w:rsid w:val="006038C5"/>
    <w:rsid w:val="0060567A"/>
    <w:rsid w:val="00605F9F"/>
    <w:rsid w:val="00606322"/>
    <w:rsid w:val="00610B18"/>
    <w:rsid w:val="0061251E"/>
    <w:rsid w:val="0061546A"/>
    <w:rsid w:val="00615A42"/>
    <w:rsid w:val="0062113C"/>
    <w:rsid w:val="00621C1F"/>
    <w:rsid w:val="00621D21"/>
    <w:rsid w:val="00622BDE"/>
    <w:rsid w:val="0062427F"/>
    <w:rsid w:val="006259B6"/>
    <w:rsid w:val="00626BB6"/>
    <w:rsid w:val="006335E3"/>
    <w:rsid w:val="00635EF3"/>
    <w:rsid w:val="006361D3"/>
    <w:rsid w:val="00647177"/>
    <w:rsid w:val="006475F7"/>
    <w:rsid w:val="00651395"/>
    <w:rsid w:val="006513B0"/>
    <w:rsid w:val="006516E0"/>
    <w:rsid w:val="00652723"/>
    <w:rsid w:val="00654D9B"/>
    <w:rsid w:val="00655B97"/>
    <w:rsid w:val="00657545"/>
    <w:rsid w:val="0066068D"/>
    <w:rsid w:val="00662846"/>
    <w:rsid w:val="00663156"/>
    <w:rsid w:val="006643EB"/>
    <w:rsid w:val="0066508E"/>
    <w:rsid w:val="00670B11"/>
    <w:rsid w:val="00670D0A"/>
    <w:rsid w:val="0067100B"/>
    <w:rsid w:val="0067102E"/>
    <w:rsid w:val="006732FF"/>
    <w:rsid w:val="006736FC"/>
    <w:rsid w:val="00675F4B"/>
    <w:rsid w:val="00675FFB"/>
    <w:rsid w:val="00677711"/>
    <w:rsid w:val="00685B70"/>
    <w:rsid w:val="00695A3F"/>
    <w:rsid w:val="00695F55"/>
    <w:rsid w:val="00697913"/>
    <w:rsid w:val="006A0808"/>
    <w:rsid w:val="006A23BD"/>
    <w:rsid w:val="006A605F"/>
    <w:rsid w:val="006A7E8F"/>
    <w:rsid w:val="006B0E9A"/>
    <w:rsid w:val="006B281E"/>
    <w:rsid w:val="006B37BA"/>
    <w:rsid w:val="006B439A"/>
    <w:rsid w:val="006B5802"/>
    <w:rsid w:val="006B740E"/>
    <w:rsid w:val="006C00C9"/>
    <w:rsid w:val="006C0850"/>
    <w:rsid w:val="006C14F0"/>
    <w:rsid w:val="006C2A3F"/>
    <w:rsid w:val="006C462A"/>
    <w:rsid w:val="006C4A72"/>
    <w:rsid w:val="006D1DC3"/>
    <w:rsid w:val="006D31BF"/>
    <w:rsid w:val="006D4EE9"/>
    <w:rsid w:val="006E3FD0"/>
    <w:rsid w:val="006E4F0F"/>
    <w:rsid w:val="006F35A2"/>
    <w:rsid w:val="006F612F"/>
    <w:rsid w:val="006F7FE7"/>
    <w:rsid w:val="0070014B"/>
    <w:rsid w:val="007046DF"/>
    <w:rsid w:val="007103A3"/>
    <w:rsid w:val="007126BE"/>
    <w:rsid w:val="00714220"/>
    <w:rsid w:val="00720AA4"/>
    <w:rsid w:val="00721072"/>
    <w:rsid w:val="00721275"/>
    <w:rsid w:val="0072156A"/>
    <w:rsid w:val="00723A0D"/>
    <w:rsid w:val="00724B38"/>
    <w:rsid w:val="00725238"/>
    <w:rsid w:val="0073422A"/>
    <w:rsid w:val="00734AC7"/>
    <w:rsid w:val="00735CA8"/>
    <w:rsid w:val="0073755B"/>
    <w:rsid w:val="00742261"/>
    <w:rsid w:val="00742C9F"/>
    <w:rsid w:val="0074329B"/>
    <w:rsid w:val="007433DC"/>
    <w:rsid w:val="00743495"/>
    <w:rsid w:val="00756B70"/>
    <w:rsid w:val="007571DB"/>
    <w:rsid w:val="007602D0"/>
    <w:rsid w:val="0076050A"/>
    <w:rsid w:val="007646E5"/>
    <w:rsid w:val="007655B6"/>
    <w:rsid w:val="0077047D"/>
    <w:rsid w:val="00772131"/>
    <w:rsid w:val="00772FA1"/>
    <w:rsid w:val="00775450"/>
    <w:rsid w:val="0078007E"/>
    <w:rsid w:val="00780F83"/>
    <w:rsid w:val="0078319C"/>
    <w:rsid w:val="007835F8"/>
    <w:rsid w:val="00783A2C"/>
    <w:rsid w:val="00786B7E"/>
    <w:rsid w:val="00790198"/>
    <w:rsid w:val="00791C89"/>
    <w:rsid w:val="0079279D"/>
    <w:rsid w:val="00792A93"/>
    <w:rsid w:val="00797C65"/>
    <w:rsid w:val="007A06FE"/>
    <w:rsid w:val="007A1CE0"/>
    <w:rsid w:val="007A20B5"/>
    <w:rsid w:val="007A5819"/>
    <w:rsid w:val="007A75E3"/>
    <w:rsid w:val="007B273D"/>
    <w:rsid w:val="007B53FD"/>
    <w:rsid w:val="007B549B"/>
    <w:rsid w:val="007B726E"/>
    <w:rsid w:val="007B768C"/>
    <w:rsid w:val="007B7DD6"/>
    <w:rsid w:val="007C1A1D"/>
    <w:rsid w:val="007C359F"/>
    <w:rsid w:val="007C5A84"/>
    <w:rsid w:val="007C7ABC"/>
    <w:rsid w:val="007C7B64"/>
    <w:rsid w:val="007D11C3"/>
    <w:rsid w:val="007D19EF"/>
    <w:rsid w:val="007D3CE3"/>
    <w:rsid w:val="007D4CDA"/>
    <w:rsid w:val="007D6167"/>
    <w:rsid w:val="007E0AAF"/>
    <w:rsid w:val="007E2294"/>
    <w:rsid w:val="007E340F"/>
    <w:rsid w:val="007E7883"/>
    <w:rsid w:val="007F4EEA"/>
    <w:rsid w:val="007F574A"/>
    <w:rsid w:val="007F658D"/>
    <w:rsid w:val="00800605"/>
    <w:rsid w:val="00804460"/>
    <w:rsid w:val="00812886"/>
    <w:rsid w:val="00813253"/>
    <w:rsid w:val="00815371"/>
    <w:rsid w:val="00816C17"/>
    <w:rsid w:val="008172A4"/>
    <w:rsid w:val="00821421"/>
    <w:rsid w:val="00825774"/>
    <w:rsid w:val="008263F7"/>
    <w:rsid w:val="00826E18"/>
    <w:rsid w:val="00836F1C"/>
    <w:rsid w:val="0083706E"/>
    <w:rsid w:val="00844186"/>
    <w:rsid w:val="008477F4"/>
    <w:rsid w:val="00853051"/>
    <w:rsid w:val="00853835"/>
    <w:rsid w:val="008565B5"/>
    <w:rsid w:val="00857D68"/>
    <w:rsid w:val="008619DA"/>
    <w:rsid w:val="00862BE2"/>
    <w:rsid w:val="00863E16"/>
    <w:rsid w:val="008647D2"/>
    <w:rsid w:val="00864AAA"/>
    <w:rsid w:val="008656EF"/>
    <w:rsid w:val="008702C4"/>
    <w:rsid w:val="00870DC9"/>
    <w:rsid w:val="00873C55"/>
    <w:rsid w:val="00874475"/>
    <w:rsid w:val="00875CB1"/>
    <w:rsid w:val="00880226"/>
    <w:rsid w:val="00880B84"/>
    <w:rsid w:val="00883E49"/>
    <w:rsid w:val="0088452D"/>
    <w:rsid w:val="0088468E"/>
    <w:rsid w:val="0088646A"/>
    <w:rsid w:val="00886FC0"/>
    <w:rsid w:val="0088768F"/>
    <w:rsid w:val="00890C45"/>
    <w:rsid w:val="00892071"/>
    <w:rsid w:val="00894A80"/>
    <w:rsid w:val="00895108"/>
    <w:rsid w:val="00896777"/>
    <w:rsid w:val="008A23DA"/>
    <w:rsid w:val="008A294B"/>
    <w:rsid w:val="008A2AB9"/>
    <w:rsid w:val="008A3065"/>
    <w:rsid w:val="008B09FD"/>
    <w:rsid w:val="008B0A4A"/>
    <w:rsid w:val="008B4F3E"/>
    <w:rsid w:val="008B5D00"/>
    <w:rsid w:val="008C163B"/>
    <w:rsid w:val="008C383E"/>
    <w:rsid w:val="008C3D6B"/>
    <w:rsid w:val="008C483A"/>
    <w:rsid w:val="008D1920"/>
    <w:rsid w:val="008D1B47"/>
    <w:rsid w:val="008D233D"/>
    <w:rsid w:val="008D45D8"/>
    <w:rsid w:val="008E001C"/>
    <w:rsid w:val="008E0132"/>
    <w:rsid w:val="008E0D27"/>
    <w:rsid w:val="008E2A27"/>
    <w:rsid w:val="008E300C"/>
    <w:rsid w:val="008E43D3"/>
    <w:rsid w:val="008E4FBC"/>
    <w:rsid w:val="008E5832"/>
    <w:rsid w:val="008E67C7"/>
    <w:rsid w:val="008E714C"/>
    <w:rsid w:val="008F173A"/>
    <w:rsid w:val="008F17C3"/>
    <w:rsid w:val="008F3ACF"/>
    <w:rsid w:val="008F5BBD"/>
    <w:rsid w:val="008F5BF8"/>
    <w:rsid w:val="008F6E78"/>
    <w:rsid w:val="008F7E44"/>
    <w:rsid w:val="009020F4"/>
    <w:rsid w:val="00903D46"/>
    <w:rsid w:val="00904793"/>
    <w:rsid w:val="009048A0"/>
    <w:rsid w:val="009055B3"/>
    <w:rsid w:val="00906C97"/>
    <w:rsid w:val="0091379F"/>
    <w:rsid w:val="009144E9"/>
    <w:rsid w:val="00917D49"/>
    <w:rsid w:val="009204F8"/>
    <w:rsid w:val="0092191F"/>
    <w:rsid w:val="00922378"/>
    <w:rsid w:val="00922FD5"/>
    <w:rsid w:val="009265EF"/>
    <w:rsid w:val="00926EBB"/>
    <w:rsid w:val="00930AD3"/>
    <w:rsid w:val="00930EB0"/>
    <w:rsid w:val="00934681"/>
    <w:rsid w:val="0093669F"/>
    <w:rsid w:val="00936A60"/>
    <w:rsid w:val="00937727"/>
    <w:rsid w:val="009468A5"/>
    <w:rsid w:val="00947549"/>
    <w:rsid w:val="009477BC"/>
    <w:rsid w:val="009512A4"/>
    <w:rsid w:val="009519EC"/>
    <w:rsid w:val="00952A1D"/>
    <w:rsid w:val="00954148"/>
    <w:rsid w:val="00954C64"/>
    <w:rsid w:val="00955F12"/>
    <w:rsid w:val="00956EA7"/>
    <w:rsid w:val="00957EE6"/>
    <w:rsid w:val="00961404"/>
    <w:rsid w:val="00965367"/>
    <w:rsid w:val="009654D7"/>
    <w:rsid w:val="0096612D"/>
    <w:rsid w:val="00967226"/>
    <w:rsid w:val="0097022D"/>
    <w:rsid w:val="00971B98"/>
    <w:rsid w:val="00974A8E"/>
    <w:rsid w:val="00974E1A"/>
    <w:rsid w:val="009753D6"/>
    <w:rsid w:val="009808E8"/>
    <w:rsid w:val="00982061"/>
    <w:rsid w:val="00982CEF"/>
    <w:rsid w:val="009879E6"/>
    <w:rsid w:val="00992451"/>
    <w:rsid w:val="00994055"/>
    <w:rsid w:val="00995BB6"/>
    <w:rsid w:val="0099761C"/>
    <w:rsid w:val="009A07FB"/>
    <w:rsid w:val="009A2684"/>
    <w:rsid w:val="009A3CFE"/>
    <w:rsid w:val="009A7D2C"/>
    <w:rsid w:val="009B39FD"/>
    <w:rsid w:val="009B4746"/>
    <w:rsid w:val="009C0B22"/>
    <w:rsid w:val="009C1ED2"/>
    <w:rsid w:val="009C2550"/>
    <w:rsid w:val="009C30D9"/>
    <w:rsid w:val="009C3FA2"/>
    <w:rsid w:val="009C4548"/>
    <w:rsid w:val="009C50CF"/>
    <w:rsid w:val="009C5100"/>
    <w:rsid w:val="009C6DE0"/>
    <w:rsid w:val="009D0F5E"/>
    <w:rsid w:val="009D59DD"/>
    <w:rsid w:val="009D7609"/>
    <w:rsid w:val="009E097C"/>
    <w:rsid w:val="009E1101"/>
    <w:rsid w:val="009E1730"/>
    <w:rsid w:val="009E2A2A"/>
    <w:rsid w:val="009E47AD"/>
    <w:rsid w:val="009F04E8"/>
    <w:rsid w:val="009F7666"/>
    <w:rsid w:val="00A03862"/>
    <w:rsid w:val="00A03A9A"/>
    <w:rsid w:val="00A12016"/>
    <w:rsid w:val="00A147E6"/>
    <w:rsid w:val="00A15460"/>
    <w:rsid w:val="00A16FC3"/>
    <w:rsid w:val="00A178A9"/>
    <w:rsid w:val="00A21425"/>
    <w:rsid w:val="00A22CD1"/>
    <w:rsid w:val="00A27DA8"/>
    <w:rsid w:val="00A32DF5"/>
    <w:rsid w:val="00A32E31"/>
    <w:rsid w:val="00A32FD5"/>
    <w:rsid w:val="00A3306F"/>
    <w:rsid w:val="00A33137"/>
    <w:rsid w:val="00A333D5"/>
    <w:rsid w:val="00A34145"/>
    <w:rsid w:val="00A34AA3"/>
    <w:rsid w:val="00A351F9"/>
    <w:rsid w:val="00A370CF"/>
    <w:rsid w:val="00A468BE"/>
    <w:rsid w:val="00A5067E"/>
    <w:rsid w:val="00A53A86"/>
    <w:rsid w:val="00A544E8"/>
    <w:rsid w:val="00A56871"/>
    <w:rsid w:val="00A60185"/>
    <w:rsid w:val="00A64C52"/>
    <w:rsid w:val="00A670BD"/>
    <w:rsid w:val="00A67258"/>
    <w:rsid w:val="00A7057D"/>
    <w:rsid w:val="00A7373D"/>
    <w:rsid w:val="00A737E7"/>
    <w:rsid w:val="00A75C34"/>
    <w:rsid w:val="00A76D47"/>
    <w:rsid w:val="00A80946"/>
    <w:rsid w:val="00A8275E"/>
    <w:rsid w:val="00A8508A"/>
    <w:rsid w:val="00A85E63"/>
    <w:rsid w:val="00A85F49"/>
    <w:rsid w:val="00A86EF3"/>
    <w:rsid w:val="00A87522"/>
    <w:rsid w:val="00A91997"/>
    <w:rsid w:val="00A95D09"/>
    <w:rsid w:val="00AA223D"/>
    <w:rsid w:val="00AA42AF"/>
    <w:rsid w:val="00AA46D1"/>
    <w:rsid w:val="00AA489C"/>
    <w:rsid w:val="00AA5BC9"/>
    <w:rsid w:val="00AA6A19"/>
    <w:rsid w:val="00AA7548"/>
    <w:rsid w:val="00AA7CE0"/>
    <w:rsid w:val="00AB39F1"/>
    <w:rsid w:val="00AB4184"/>
    <w:rsid w:val="00AB42C8"/>
    <w:rsid w:val="00AB6A3A"/>
    <w:rsid w:val="00AB7B71"/>
    <w:rsid w:val="00AB7BA7"/>
    <w:rsid w:val="00AC0AFB"/>
    <w:rsid w:val="00AC24D1"/>
    <w:rsid w:val="00AC27BE"/>
    <w:rsid w:val="00AC3C43"/>
    <w:rsid w:val="00AC53F4"/>
    <w:rsid w:val="00AD015C"/>
    <w:rsid w:val="00AD3F50"/>
    <w:rsid w:val="00AD79BC"/>
    <w:rsid w:val="00AE5585"/>
    <w:rsid w:val="00AE7A56"/>
    <w:rsid w:val="00AF0178"/>
    <w:rsid w:val="00AF3BC4"/>
    <w:rsid w:val="00AF529C"/>
    <w:rsid w:val="00AF5D4F"/>
    <w:rsid w:val="00AF6E32"/>
    <w:rsid w:val="00AF7029"/>
    <w:rsid w:val="00AF73E9"/>
    <w:rsid w:val="00AF798E"/>
    <w:rsid w:val="00B00C69"/>
    <w:rsid w:val="00B012AE"/>
    <w:rsid w:val="00B04513"/>
    <w:rsid w:val="00B0589A"/>
    <w:rsid w:val="00B0615E"/>
    <w:rsid w:val="00B10E96"/>
    <w:rsid w:val="00B14F45"/>
    <w:rsid w:val="00B1640A"/>
    <w:rsid w:val="00B17737"/>
    <w:rsid w:val="00B20F3A"/>
    <w:rsid w:val="00B21F3E"/>
    <w:rsid w:val="00B22751"/>
    <w:rsid w:val="00B235D5"/>
    <w:rsid w:val="00B24D9C"/>
    <w:rsid w:val="00B25BDB"/>
    <w:rsid w:val="00B3130F"/>
    <w:rsid w:val="00B31D3C"/>
    <w:rsid w:val="00B321CE"/>
    <w:rsid w:val="00B32538"/>
    <w:rsid w:val="00B32CD7"/>
    <w:rsid w:val="00B33794"/>
    <w:rsid w:val="00B3431B"/>
    <w:rsid w:val="00B371C6"/>
    <w:rsid w:val="00B412B5"/>
    <w:rsid w:val="00B41CB6"/>
    <w:rsid w:val="00B444E9"/>
    <w:rsid w:val="00B45DFC"/>
    <w:rsid w:val="00B463B8"/>
    <w:rsid w:val="00B468A9"/>
    <w:rsid w:val="00B512D8"/>
    <w:rsid w:val="00B55329"/>
    <w:rsid w:val="00B555BE"/>
    <w:rsid w:val="00B56ACE"/>
    <w:rsid w:val="00B608A7"/>
    <w:rsid w:val="00B616E1"/>
    <w:rsid w:val="00B636D0"/>
    <w:rsid w:val="00B63957"/>
    <w:rsid w:val="00B64C48"/>
    <w:rsid w:val="00B65AEA"/>
    <w:rsid w:val="00B65E4A"/>
    <w:rsid w:val="00B660EB"/>
    <w:rsid w:val="00B70CCB"/>
    <w:rsid w:val="00B71EC5"/>
    <w:rsid w:val="00B72109"/>
    <w:rsid w:val="00B7242B"/>
    <w:rsid w:val="00B73189"/>
    <w:rsid w:val="00B733B7"/>
    <w:rsid w:val="00B80277"/>
    <w:rsid w:val="00B826E0"/>
    <w:rsid w:val="00B84C19"/>
    <w:rsid w:val="00B85099"/>
    <w:rsid w:val="00B85FD9"/>
    <w:rsid w:val="00B91A6A"/>
    <w:rsid w:val="00B93E4E"/>
    <w:rsid w:val="00B97B19"/>
    <w:rsid w:val="00BA5277"/>
    <w:rsid w:val="00BA63A2"/>
    <w:rsid w:val="00BB3233"/>
    <w:rsid w:val="00BB434D"/>
    <w:rsid w:val="00BB4FD4"/>
    <w:rsid w:val="00BC27AB"/>
    <w:rsid w:val="00BD188F"/>
    <w:rsid w:val="00BD25F3"/>
    <w:rsid w:val="00BD2BB0"/>
    <w:rsid w:val="00BD3124"/>
    <w:rsid w:val="00BD3E4F"/>
    <w:rsid w:val="00BD5AC0"/>
    <w:rsid w:val="00BD7782"/>
    <w:rsid w:val="00BE13B0"/>
    <w:rsid w:val="00BE2517"/>
    <w:rsid w:val="00BE34AB"/>
    <w:rsid w:val="00BE67FE"/>
    <w:rsid w:val="00BE6A16"/>
    <w:rsid w:val="00BE7081"/>
    <w:rsid w:val="00BF0CBD"/>
    <w:rsid w:val="00BF48AD"/>
    <w:rsid w:val="00BF5976"/>
    <w:rsid w:val="00BF5D42"/>
    <w:rsid w:val="00BF7CFE"/>
    <w:rsid w:val="00C009F7"/>
    <w:rsid w:val="00C01C8F"/>
    <w:rsid w:val="00C03563"/>
    <w:rsid w:val="00C03689"/>
    <w:rsid w:val="00C04472"/>
    <w:rsid w:val="00C047D1"/>
    <w:rsid w:val="00C047EB"/>
    <w:rsid w:val="00C04FD4"/>
    <w:rsid w:val="00C14E82"/>
    <w:rsid w:val="00C169D6"/>
    <w:rsid w:val="00C21C11"/>
    <w:rsid w:val="00C21ECD"/>
    <w:rsid w:val="00C254F3"/>
    <w:rsid w:val="00C25C7E"/>
    <w:rsid w:val="00C26816"/>
    <w:rsid w:val="00C2790A"/>
    <w:rsid w:val="00C27DE1"/>
    <w:rsid w:val="00C313F8"/>
    <w:rsid w:val="00C33D3F"/>
    <w:rsid w:val="00C34D22"/>
    <w:rsid w:val="00C35EA9"/>
    <w:rsid w:val="00C36862"/>
    <w:rsid w:val="00C41255"/>
    <w:rsid w:val="00C42614"/>
    <w:rsid w:val="00C47363"/>
    <w:rsid w:val="00C47FFD"/>
    <w:rsid w:val="00C50E1C"/>
    <w:rsid w:val="00C51063"/>
    <w:rsid w:val="00C51DB0"/>
    <w:rsid w:val="00C51F56"/>
    <w:rsid w:val="00C53804"/>
    <w:rsid w:val="00C54B2E"/>
    <w:rsid w:val="00C6145B"/>
    <w:rsid w:val="00C618BA"/>
    <w:rsid w:val="00C65D27"/>
    <w:rsid w:val="00C71AB9"/>
    <w:rsid w:val="00C71FB9"/>
    <w:rsid w:val="00C73B4F"/>
    <w:rsid w:val="00C7561D"/>
    <w:rsid w:val="00C76840"/>
    <w:rsid w:val="00C77BBB"/>
    <w:rsid w:val="00C77E31"/>
    <w:rsid w:val="00C80669"/>
    <w:rsid w:val="00C80A84"/>
    <w:rsid w:val="00C81A7E"/>
    <w:rsid w:val="00C830D4"/>
    <w:rsid w:val="00C8432E"/>
    <w:rsid w:val="00C86C88"/>
    <w:rsid w:val="00C9058A"/>
    <w:rsid w:val="00C90879"/>
    <w:rsid w:val="00C910AF"/>
    <w:rsid w:val="00C917BE"/>
    <w:rsid w:val="00C95F59"/>
    <w:rsid w:val="00C96A14"/>
    <w:rsid w:val="00C96DDE"/>
    <w:rsid w:val="00C978AE"/>
    <w:rsid w:val="00C97F85"/>
    <w:rsid w:val="00CA00E4"/>
    <w:rsid w:val="00CA042A"/>
    <w:rsid w:val="00CA2C5D"/>
    <w:rsid w:val="00CB07B5"/>
    <w:rsid w:val="00CB0E6D"/>
    <w:rsid w:val="00CB3DAE"/>
    <w:rsid w:val="00CB4217"/>
    <w:rsid w:val="00CB42B7"/>
    <w:rsid w:val="00CB5CB6"/>
    <w:rsid w:val="00CC0339"/>
    <w:rsid w:val="00CC04B7"/>
    <w:rsid w:val="00CC0702"/>
    <w:rsid w:val="00CC17FD"/>
    <w:rsid w:val="00CC2AAB"/>
    <w:rsid w:val="00CC2F38"/>
    <w:rsid w:val="00CC3698"/>
    <w:rsid w:val="00CC44E5"/>
    <w:rsid w:val="00CC4825"/>
    <w:rsid w:val="00CC706E"/>
    <w:rsid w:val="00CC75DA"/>
    <w:rsid w:val="00CC7E8E"/>
    <w:rsid w:val="00CD04F8"/>
    <w:rsid w:val="00CD1C9B"/>
    <w:rsid w:val="00CD428E"/>
    <w:rsid w:val="00CE119C"/>
    <w:rsid w:val="00CE2486"/>
    <w:rsid w:val="00CE6155"/>
    <w:rsid w:val="00CF0BA4"/>
    <w:rsid w:val="00CF29C0"/>
    <w:rsid w:val="00CF4681"/>
    <w:rsid w:val="00CF680F"/>
    <w:rsid w:val="00D0259F"/>
    <w:rsid w:val="00D027A7"/>
    <w:rsid w:val="00D03229"/>
    <w:rsid w:val="00D03D24"/>
    <w:rsid w:val="00D067D8"/>
    <w:rsid w:val="00D0753D"/>
    <w:rsid w:val="00D11CD2"/>
    <w:rsid w:val="00D124F5"/>
    <w:rsid w:val="00D13B14"/>
    <w:rsid w:val="00D15D4E"/>
    <w:rsid w:val="00D160C9"/>
    <w:rsid w:val="00D17E3A"/>
    <w:rsid w:val="00D20D85"/>
    <w:rsid w:val="00D20F97"/>
    <w:rsid w:val="00D230A8"/>
    <w:rsid w:val="00D248B6"/>
    <w:rsid w:val="00D24B6F"/>
    <w:rsid w:val="00D306F0"/>
    <w:rsid w:val="00D32B3F"/>
    <w:rsid w:val="00D33B74"/>
    <w:rsid w:val="00D35369"/>
    <w:rsid w:val="00D413FE"/>
    <w:rsid w:val="00D4461F"/>
    <w:rsid w:val="00D5169E"/>
    <w:rsid w:val="00D53FB3"/>
    <w:rsid w:val="00D54D5B"/>
    <w:rsid w:val="00D557DC"/>
    <w:rsid w:val="00D56B8A"/>
    <w:rsid w:val="00D61C3E"/>
    <w:rsid w:val="00D64884"/>
    <w:rsid w:val="00D667A4"/>
    <w:rsid w:val="00D66DA6"/>
    <w:rsid w:val="00D71797"/>
    <w:rsid w:val="00D726ED"/>
    <w:rsid w:val="00D77227"/>
    <w:rsid w:val="00D77B90"/>
    <w:rsid w:val="00D803B2"/>
    <w:rsid w:val="00D81B09"/>
    <w:rsid w:val="00D90F43"/>
    <w:rsid w:val="00D91C9E"/>
    <w:rsid w:val="00D92189"/>
    <w:rsid w:val="00D933D8"/>
    <w:rsid w:val="00D93FB8"/>
    <w:rsid w:val="00D96EFB"/>
    <w:rsid w:val="00D977E0"/>
    <w:rsid w:val="00DA105C"/>
    <w:rsid w:val="00DA3405"/>
    <w:rsid w:val="00DA709B"/>
    <w:rsid w:val="00DA7798"/>
    <w:rsid w:val="00DB70E5"/>
    <w:rsid w:val="00DC1DDB"/>
    <w:rsid w:val="00DC2F2A"/>
    <w:rsid w:val="00DC35BA"/>
    <w:rsid w:val="00DC5ACE"/>
    <w:rsid w:val="00DC6B36"/>
    <w:rsid w:val="00DD1750"/>
    <w:rsid w:val="00DD2CDC"/>
    <w:rsid w:val="00DD323F"/>
    <w:rsid w:val="00DD4A4F"/>
    <w:rsid w:val="00DE4B94"/>
    <w:rsid w:val="00DE6B07"/>
    <w:rsid w:val="00DE76EE"/>
    <w:rsid w:val="00DE7AC2"/>
    <w:rsid w:val="00DE7FFB"/>
    <w:rsid w:val="00DF2B45"/>
    <w:rsid w:val="00DF3242"/>
    <w:rsid w:val="00DF3794"/>
    <w:rsid w:val="00DF39D7"/>
    <w:rsid w:val="00DF448C"/>
    <w:rsid w:val="00DF5927"/>
    <w:rsid w:val="00DF59DD"/>
    <w:rsid w:val="00E017BB"/>
    <w:rsid w:val="00E01DFB"/>
    <w:rsid w:val="00E0550D"/>
    <w:rsid w:val="00E055B1"/>
    <w:rsid w:val="00E05893"/>
    <w:rsid w:val="00E13546"/>
    <w:rsid w:val="00E14735"/>
    <w:rsid w:val="00E16E64"/>
    <w:rsid w:val="00E17115"/>
    <w:rsid w:val="00E23E15"/>
    <w:rsid w:val="00E25599"/>
    <w:rsid w:val="00E30FC5"/>
    <w:rsid w:val="00E332F4"/>
    <w:rsid w:val="00E3382B"/>
    <w:rsid w:val="00E36F70"/>
    <w:rsid w:val="00E40993"/>
    <w:rsid w:val="00E469B4"/>
    <w:rsid w:val="00E47B69"/>
    <w:rsid w:val="00E5548D"/>
    <w:rsid w:val="00E55E5D"/>
    <w:rsid w:val="00E64A9C"/>
    <w:rsid w:val="00E72DD7"/>
    <w:rsid w:val="00E75A89"/>
    <w:rsid w:val="00E76424"/>
    <w:rsid w:val="00E7712A"/>
    <w:rsid w:val="00E8019F"/>
    <w:rsid w:val="00E84109"/>
    <w:rsid w:val="00E844A5"/>
    <w:rsid w:val="00E86621"/>
    <w:rsid w:val="00E94B70"/>
    <w:rsid w:val="00E9586A"/>
    <w:rsid w:val="00E95E24"/>
    <w:rsid w:val="00EA21F4"/>
    <w:rsid w:val="00EA469E"/>
    <w:rsid w:val="00EA6A39"/>
    <w:rsid w:val="00EA737A"/>
    <w:rsid w:val="00EB0536"/>
    <w:rsid w:val="00EB2A1A"/>
    <w:rsid w:val="00EC1DA0"/>
    <w:rsid w:val="00EC2070"/>
    <w:rsid w:val="00EC2DC9"/>
    <w:rsid w:val="00EC2F21"/>
    <w:rsid w:val="00EC445F"/>
    <w:rsid w:val="00EC5076"/>
    <w:rsid w:val="00EC5211"/>
    <w:rsid w:val="00EC69AC"/>
    <w:rsid w:val="00ED158A"/>
    <w:rsid w:val="00ED547B"/>
    <w:rsid w:val="00ED688C"/>
    <w:rsid w:val="00EE0466"/>
    <w:rsid w:val="00EE14A6"/>
    <w:rsid w:val="00EE2D85"/>
    <w:rsid w:val="00EE4B1C"/>
    <w:rsid w:val="00EE4FD8"/>
    <w:rsid w:val="00EE7D5E"/>
    <w:rsid w:val="00EF064D"/>
    <w:rsid w:val="00EF0C6C"/>
    <w:rsid w:val="00EF3502"/>
    <w:rsid w:val="00EF4601"/>
    <w:rsid w:val="00EF4675"/>
    <w:rsid w:val="00EF7CD5"/>
    <w:rsid w:val="00F03C4B"/>
    <w:rsid w:val="00F04C19"/>
    <w:rsid w:val="00F06889"/>
    <w:rsid w:val="00F079E2"/>
    <w:rsid w:val="00F1142A"/>
    <w:rsid w:val="00F11CAD"/>
    <w:rsid w:val="00F127BE"/>
    <w:rsid w:val="00F14735"/>
    <w:rsid w:val="00F15444"/>
    <w:rsid w:val="00F164A8"/>
    <w:rsid w:val="00F16CB5"/>
    <w:rsid w:val="00F21E8F"/>
    <w:rsid w:val="00F223BB"/>
    <w:rsid w:val="00F232FE"/>
    <w:rsid w:val="00F256D0"/>
    <w:rsid w:val="00F311B3"/>
    <w:rsid w:val="00F34503"/>
    <w:rsid w:val="00F37A5E"/>
    <w:rsid w:val="00F409B6"/>
    <w:rsid w:val="00F43B8F"/>
    <w:rsid w:val="00F449D7"/>
    <w:rsid w:val="00F4694D"/>
    <w:rsid w:val="00F46F9F"/>
    <w:rsid w:val="00F51281"/>
    <w:rsid w:val="00F539C7"/>
    <w:rsid w:val="00F53BC5"/>
    <w:rsid w:val="00F56803"/>
    <w:rsid w:val="00F573C2"/>
    <w:rsid w:val="00F61B49"/>
    <w:rsid w:val="00F64050"/>
    <w:rsid w:val="00F644D3"/>
    <w:rsid w:val="00F64FB0"/>
    <w:rsid w:val="00F71435"/>
    <w:rsid w:val="00F73F40"/>
    <w:rsid w:val="00F77649"/>
    <w:rsid w:val="00F77908"/>
    <w:rsid w:val="00F809B1"/>
    <w:rsid w:val="00F8618F"/>
    <w:rsid w:val="00F947E2"/>
    <w:rsid w:val="00F96003"/>
    <w:rsid w:val="00FA19E3"/>
    <w:rsid w:val="00FA33E5"/>
    <w:rsid w:val="00FA7D04"/>
    <w:rsid w:val="00FB0FEB"/>
    <w:rsid w:val="00FB6A9A"/>
    <w:rsid w:val="00FB7A05"/>
    <w:rsid w:val="00FC27A5"/>
    <w:rsid w:val="00FC71C6"/>
    <w:rsid w:val="00FC7C1F"/>
    <w:rsid w:val="00FD0241"/>
    <w:rsid w:val="00FD06D0"/>
    <w:rsid w:val="00FD43B1"/>
    <w:rsid w:val="00FD6F12"/>
    <w:rsid w:val="00FE0710"/>
    <w:rsid w:val="00FE0A7C"/>
    <w:rsid w:val="00FE49E1"/>
    <w:rsid w:val="00FE5137"/>
    <w:rsid w:val="00FF4E81"/>
    <w:rsid w:val="0D1BBE72"/>
    <w:rsid w:val="13469D84"/>
    <w:rsid w:val="13F11D80"/>
    <w:rsid w:val="14D77FEB"/>
    <w:rsid w:val="1C68ECFD"/>
    <w:rsid w:val="2D479E64"/>
    <w:rsid w:val="35AD7596"/>
    <w:rsid w:val="3F981FDB"/>
    <w:rsid w:val="4CAC6E11"/>
    <w:rsid w:val="57FD505A"/>
    <w:rsid w:val="5E175C37"/>
    <w:rsid w:val="6192C4F8"/>
    <w:rsid w:val="66FA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C9FECD"/>
  <w15:chartTrackingRefBased/>
  <w15:docId w15:val="{4D748E29-40AB-4483-9DC2-2923BD4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22D"/>
    <w:rPr>
      <w:sz w:val="24"/>
      <w:szCs w:val="24"/>
    </w:rPr>
  </w:style>
  <w:style w:type="paragraph" w:styleId="Heading1">
    <w:name w:val="heading 1"/>
    <w:basedOn w:val="Normal"/>
    <w:next w:val="Normal"/>
    <w:link w:val="Heading1Char"/>
    <w:qFormat/>
    <w:rsid w:val="00E36F70"/>
    <w:pPr>
      <w:keepNext/>
      <w:numPr>
        <w:numId w:val="11"/>
      </w:numPr>
      <w:spacing w:before="240" w:after="60"/>
      <w:outlineLvl w:val="0"/>
    </w:pPr>
    <w:rPr>
      <w:b/>
      <w:bCs/>
      <w:kern w:val="32"/>
      <w:sz w:val="32"/>
      <w:szCs w:val="32"/>
    </w:rPr>
  </w:style>
  <w:style w:type="paragraph" w:styleId="Heading2">
    <w:name w:val="heading 2"/>
    <w:basedOn w:val="Normal"/>
    <w:next w:val="Normal"/>
    <w:link w:val="Heading2Char"/>
    <w:qFormat/>
    <w:rsid w:val="00DE76EE"/>
    <w:pPr>
      <w:keepNext/>
      <w:spacing w:before="240" w:after="60"/>
      <w:outlineLvl w:val="1"/>
    </w:pPr>
    <w:rPr>
      <w:b/>
      <w:bCs/>
      <w:iCs/>
      <w:sz w:val="28"/>
      <w:szCs w:val="28"/>
    </w:rPr>
  </w:style>
  <w:style w:type="paragraph" w:styleId="Heading3">
    <w:name w:val="heading 3"/>
    <w:basedOn w:val="Normal"/>
    <w:next w:val="Normal"/>
    <w:link w:val="Heading3Char"/>
    <w:qFormat/>
    <w:rsid w:val="00DE76EE"/>
    <w:pPr>
      <w:keepNext/>
      <w:spacing w:before="240" w:after="60"/>
      <w:outlineLvl w:val="2"/>
    </w:pPr>
    <w:rPr>
      <w:b/>
      <w:bCs/>
      <w:szCs w:val="26"/>
    </w:rPr>
  </w:style>
  <w:style w:type="paragraph" w:styleId="Heading4">
    <w:name w:val="heading 4"/>
    <w:basedOn w:val="Normal"/>
    <w:next w:val="Normal"/>
    <w:link w:val="Heading4Char"/>
    <w:qFormat/>
    <w:rsid w:val="00EE14A6"/>
    <w:pPr>
      <w:keepNext/>
      <w:spacing w:before="240" w:after="60"/>
      <w:outlineLvl w:val="3"/>
    </w:pPr>
    <w:rPr>
      <w:b/>
      <w:bCs/>
      <w:i/>
      <w:szCs w:val="28"/>
    </w:rPr>
  </w:style>
  <w:style w:type="paragraph" w:styleId="Heading5">
    <w:name w:val="heading 5"/>
    <w:basedOn w:val="Normal"/>
    <w:next w:val="Normal"/>
    <w:link w:val="Heading5Char"/>
    <w:qFormat/>
    <w:rsid w:val="00E36F7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36F70"/>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E36F70"/>
    <w:pPr>
      <w:numPr>
        <w:ilvl w:val="6"/>
        <w:numId w:val="11"/>
      </w:numPr>
      <w:spacing w:before="240" w:after="60"/>
      <w:outlineLvl w:val="6"/>
    </w:pPr>
    <w:rPr>
      <w:rFonts w:ascii="Calibri" w:hAnsi="Calibri"/>
    </w:rPr>
  </w:style>
  <w:style w:type="paragraph" w:styleId="Heading8">
    <w:name w:val="heading 8"/>
    <w:basedOn w:val="Normal"/>
    <w:next w:val="Normal"/>
    <w:link w:val="Heading8Char"/>
    <w:qFormat/>
    <w:rsid w:val="00E36F70"/>
    <w:pPr>
      <w:numPr>
        <w:ilvl w:val="7"/>
        <w:numId w:val="11"/>
      </w:numPr>
      <w:spacing w:before="240" w:after="60"/>
      <w:outlineLvl w:val="7"/>
    </w:pPr>
    <w:rPr>
      <w:rFonts w:ascii="Calibri" w:hAnsi="Calibri"/>
      <w:i/>
      <w:iCs/>
    </w:rPr>
  </w:style>
  <w:style w:type="paragraph" w:styleId="Heading9">
    <w:name w:val="heading 9"/>
    <w:basedOn w:val="Normal"/>
    <w:next w:val="Normal"/>
    <w:link w:val="Heading9Char"/>
    <w:qFormat/>
    <w:rsid w:val="00E36F70"/>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F49"/>
    <w:pPr>
      <w:tabs>
        <w:tab w:val="center" w:pos="4536"/>
        <w:tab w:val="right" w:pos="9072"/>
      </w:tabs>
    </w:pPr>
  </w:style>
  <w:style w:type="character" w:styleId="PageNumber">
    <w:name w:val="page number"/>
    <w:basedOn w:val="DefaultParagraphFont"/>
    <w:rsid w:val="000C7F49"/>
  </w:style>
  <w:style w:type="character" w:styleId="Hyperlink">
    <w:name w:val="Hyperlink"/>
    <w:uiPriority w:val="99"/>
    <w:rsid w:val="003B3BF8"/>
    <w:rPr>
      <w:color w:val="0000FF"/>
      <w:u w:val="single"/>
    </w:rPr>
  </w:style>
  <w:style w:type="character" w:styleId="FollowedHyperlink">
    <w:name w:val="FollowedHyperlink"/>
    <w:rsid w:val="003B3BF8"/>
    <w:rPr>
      <w:color w:val="800080"/>
      <w:u w:val="single"/>
    </w:rPr>
  </w:style>
  <w:style w:type="paragraph" w:styleId="BalloonText">
    <w:name w:val="Balloon Text"/>
    <w:basedOn w:val="Normal"/>
    <w:semiHidden/>
    <w:rsid w:val="00D248B6"/>
    <w:rPr>
      <w:rFonts w:ascii="Tahoma" w:hAnsi="Tahoma" w:cs="Tahoma"/>
      <w:sz w:val="16"/>
      <w:szCs w:val="16"/>
    </w:rPr>
  </w:style>
  <w:style w:type="character" w:customStyle="1" w:styleId="Heading1Char">
    <w:name w:val="Heading 1 Char"/>
    <w:link w:val="Heading1"/>
    <w:rsid w:val="00E36F70"/>
    <w:rPr>
      <w:b/>
      <w:bCs/>
      <w:kern w:val="32"/>
      <w:sz w:val="32"/>
      <w:szCs w:val="32"/>
      <w:lang w:val="en-GB" w:eastAsia="en-GB"/>
    </w:rPr>
  </w:style>
  <w:style w:type="paragraph" w:styleId="Title">
    <w:name w:val="Title"/>
    <w:aliases w:val="2"/>
    <w:basedOn w:val="Heading2"/>
    <w:next w:val="Normal"/>
    <w:link w:val="TitleChar"/>
    <w:qFormat/>
    <w:rsid w:val="00E36F70"/>
    <w:pPr>
      <w:outlineLvl w:val="0"/>
    </w:pPr>
    <w:rPr>
      <w:bCs w:val="0"/>
      <w:i/>
      <w:kern w:val="28"/>
      <w:szCs w:val="32"/>
    </w:rPr>
  </w:style>
  <w:style w:type="character" w:customStyle="1" w:styleId="TitleChar">
    <w:name w:val="Title Char"/>
    <w:aliases w:val="2 Char"/>
    <w:link w:val="Title"/>
    <w:rsid w:val="00E36F70"/>
    <w:rPr>
      <w:b/>
      <w:iCs/>
      <w:kern w:val="28"/>
      <w:sz w:val="28"/>
      <w:szCs w:val="32"/>
      <w:lang w:val="en-GB" w:eastAsia="en-GB"/>
    </w:rPr>
  </w:style>
  <w:style w:type="paragraph" w:styleId="Subtitle">
    <w:name w:val="Subtitle"/>
    <w:aliases w:val="3"/>
    <w:basedOn w:val="Heading3"/>
    <w:next w:val="Normal"/>
    <w:link w:val="SubtitleChar"/>
    <w:qFormat/>
    <w:rsid w:val="00B0615E"/>
    <w:pPr>
      <w:outlineLvl w:val="1"/>
    </w:pPr>
  </w:style>
  <w:style w:type="character" w:customStyle="1" w:styleId="Heading2Char">
    <w:name w:val="Heading 2 Char"/>
    <w:link w:val="Heading2"/>
    <w:rsid w:val="00DE76EE"/>
    <w:rPr>
      <w:b/>
      <w:bCs/>
      <w:iCs/>
      <w:sz w:val="28"/>
      <w:szCs w:val="28"/>
    </w:rPr>
  </w:style>
  <w:style w:type="character" w:customStyle="1" w:styleId="SubtitleChar">
    <w:name w:val="Subtitle Char"/>
    <w:aliases w:val="3 Char"/>
    <w:link w:val="Subtitle"/>
    <w:rsid w:val="00B0615E"/>
    <w:rPr>
      <w:rFonts w:eastAsia="Times New Roman" w:cs="Times New Roman"/>
      <w:b/>
      <w:bCs/>
      <w:sz w:val="24"/>
      <w:szCs w:val="26"/>
      <w:lang w:val="en-GB" w:eastAsia="en-GB"/>
    </w:rPr>
  </w:style>
  <w:style w:type="paragraph" w:customStyle="1" w:styleId="Bezmezer">
    <w:name w:val="Bez mezer"/>
    <w:aliases w:val="4"/>
    <w:basedOn w:val="Heading4"/>
    <w:uiPriority w:val="1"/>
    <w:qFormat/>
    <w:rsid w:val="00B0615E"/>
    <w:rPr>
      <w:b w:val="0"/>
      <w:szCs w:val="24"/>
      <w:u w:val="single"/>
    </w:rPr>
  </w:style>
  <w:style w:type="character" w:customStyle="1" w:styleId="Heading3Char">
    <w:name w:val="Heading 3 Char"/>
    <w:link w:val="Heading3"/>
    <w:rsid w:val="00DE76EE"/>
    <w:rPr>
      <w:b/>
      <w:bCs/>
      <w:sz w:val="24"/>
      <w:szCs w:val="26"/>
      <w:lang w:val="en-GB" w:eastAsia="en-GB" w:bidi="ar-SA"/>
    </w:rPr>
  </w:style>
  <w:style w:type="paragraph" w:customStyle="1" w:styleId="Nadpisobsahu">
    <w:name w:val="Nadpis obsahu"/>
    <w:basedOn w:val="Heading1"/>
    <w:next w:val="Normal"/>
    <w:uiPriority w:val="39"/>
    <w:qFormat/>
    <w:rsid w:val="00B0615E"/>
    <w:pPr>
      <w:keepLines/>
      <w:spacing w:before="480" w:after="0" w:line="276" w:lineRule="auto"/>
      <w:outlineLvl w:val="9"/>
    </w:pPr>
    <w:rPr>
      <w:rFonts w:ascii="Cambria" w:hAnsi="Cambria"/>
      <w:color w:val="365F91"/>
      <w:kern w:val="0"/>
      <w:sz w:val="28"/>
      <w:szCs w:val="28"/>
      <w:lang w:val="cs-CZ" w:eastAsia="en-US"/>
    </w:rPr>
  </w:style>
  <w:style w:type="character" w:customStyle="1" w:styleId="Heading4Char">
    <w:name w:val="Heading 4 Char"/>
    <w:link w:val="Heading4"/>
    <w:rsid w:val="00EE14A6"/>
    <w:rPr>
      <w:b/>
      <w:bCs/>
      <w:i/>
      <w:sz w:val="24"/>
      <w:szCs w:val="28"/>
      <w:lang w:val="en-GB" w:eastAsia="en-GB"/>
    </w:rPr>
  </w:style>
  <w:style w:type="paragraph" w:styleId="TOC1">
    <w:name w:val="toc 1"/>
    <w:basedOn w:val="Normal"/>
    <w:next w:val="Normal"/>
    <w:autoRedefine/>
    <w:uiPriority w:val="39"/>
    <w:rsid w:val="00C33D3F"/>
    <w:pPr>
      <w:tabs>
        <w:tab w:val="left" w:pos="480"/>
        <w:tab w:val="right" w:leader="dot" w:pos="9062"/>
      </w:tabs>
      <w:spacing w:before="240"/>
    </w:pPr>
    <w:rPr>
      <w:noProof/>
      <w:sz w:val="32"/>
      <w:szCs w:val="32"/>
    </w:rPr>
  </w:style>
  <w:style w:type="paragraph" w:styleId="TOC2">
    <w:name w:val="toc 2"/>
    <w:basedOn w:val="Normal"/>
    <w:next w:val="Normal"/>
    <w:autoRedefine/>
    <w:uiPriority w:val="39"/>
    <w:rsid w:val="00606322"/>
    <w:pPr>
      <w:tabs>
        <w:tab w:val="left" w:pos="960"/>
        <w:tab w:val="left" w:pos="1760"/>
        <w:tab w:val="right" w:leader="dot" w:pos="9062"/>
      </w:tabs>
      <w:spacing w:before="120"/>
      <w:ind w:left="238"/>
    </w:pPr>
    <w:rPr>
      <w:noProof/>
      <w:sz w:val="28"/>
      <w:szCs w:val="28"/>
    </w:rPr>
  </w:style>
  <w:style w:type="character" w:customStyle="1" w:styleId="Heading5Char">
    <w:name w:val="Heading 5 Char"/>
    <w:link w:val="Heading5"/>
    <w:semiHidden/>
    <w:rsid w:val="00E36F70"/>
    <w:rPr>
      <w:rFonts w:ascii="Calibri" w:eastAsia="Times New Roman" w:hAnsi="Calibri" w:cs="Times New Roman"/>
      <w:b/>
      <w:bCs/>
      <w:i/>
      <w:iCs/>
      <w:sz w:val="26"/>
      <w:szCs w:val="26"/>
      <w:lang w:val="en-GB" w:eastAsia="en-GB"/>
    </w:rPr>
  </w:style>
  <w:style w:type="character" w:customStyle="1" w:styleId="Heading6Char">
    <w:name w:val="Heading 6 Char"/>
    <w:link w:val="Heading6"/>
    <w:semiHidden/>
    <w:rsid w:val="00E36F70"/>
    <w:rPr>
      <w:rFonts w:ascii="Calibri" w:eastAsia="Times New Roman" w:hAnsi="Calibri" w:cs="Times New Roman"/>
      <w:b/>
      <w:bCs/>
      <w:sz w:val="22"/>
      <w:szCs w:val="22"/>
      <w:lang w:val="en-GB" w:eastAsia="en-GB"/>
    </w:rPr>
  </w:style>
  <w:style w:type="character" w:customStyle="1" w:styleId="Heading7Char">
    <w:name w:val="Heading 7 Char"/>
    <w:link w:val="Heading7"/>
    <w:semiHidden/>
    <w:rsid w:val="00E36F70"/>
    <w:rPr>
      <w:rFonts w:ascii="Calibri" w:eastAsia="Times New Roman" w:hAnsi="Calibri" w:cs="Times New Roman"/>
      <w:sz w:val="24"/>
      <w:szCs w:val="24"/>
      <w:lang w:val="en-GB" w:eastAsia="en-GB"/>
    </w:rPr>
  </w:style>
  <w:style w:type="character" w:customStyle="1" w:styleId="Heading8Char">
    <w:name w:val="Heading 8 Char"/>
    <w:link w:val="Heading8"/>
    <w:semiHidden/>
    <w:rsid w:val="00E36F70"/>
    <w:rPr>
      <w:rFonts w:ascii="Calibri" w:eastAsia="Times New Roman" w:hAnsi="Calibri" w:cs="Times New Roman"/>
      <w:i/>
      <w:iCs/>
      <w:sz w:val="24"/>
      <w:szCs w:val="24"/>
      <w:lang w:val="en-GB" w:eastAsia="en-GB"/>
    </w:rPr>
  </w:style>
  <w:style w:type="character" w:customStyle="1" w:styleId="Heading9Char">
    <w:name w:val="Heading 9 Char"/>
    <w:link w:val="Heading9"/>
    <w:semiHidden/>
    <w:rsid w:val="00E36F70"/>
    <w:rPr>
      <w:rFonts w:ascii="Cambria" w:eastAsia="Times New Roman" w:hAnsi="Cambria" w:cs="Times New Roman"/>
      <w:sz w:val="22"/>
      <w:szCs w:val="22"/>
      <w:lang w:val="en-GB" w:eastAsia="en-GB"/>
    </w:rPr>
  </w:style>
  <w:style w:type="paragraph" w:styleId="TOC3">
    <w:name w:val="toc 3"/>
    <w:basedOn w:val="Normal"/>
    <w:next w:val="Normal"/>
    <w:autoRedefine/>
    <w:uiPriority w:val="39"/>
    <w:rsid w:val="005B41FD"/>
    <w:pPr>
      <w:tabs>
        <w:tab w:val="left" w:pos="1320"/>
        <w:tab w:val="right" w:leader="dot" w:pos="9062"/>
      </w:tabs>
      <w:ind w:left="480"/>
    </w:pPr>
    <w:rPr>
      <w:noProof/>
      <w:lang w:val="it-IT"/>
    </w:rPr>
  </w:style>
  <w:style w:type="paragraph" w:styleId="TOC4">
    <w:name w:val="toc 4"/>
    <w:basedOn w:val="Normal"/>
    <w:next w:val="Normal"/>
    <w:autoRedefine/>
    <w:uiPriority w:val="39"/>
    <w:rsid w:val="0019601E"/>
    <w:pPr>
      <w:ind w:left="720"/>
    </w:pPr>
  </w:style>
  <w:style w:type="paragraph" w:styleId="FootnoteText">
    <w:name w:val="footnote text"/>
    <w:aliases w:val="EFSA op_Footnote,FEEDAP Op_Footnote,EFSA_Footnote Text"/>
    <w:basedOn w:val="Normal"/>
    <w:link w:val="FootnoteTextChar"/>
    <w:uiPriority w:val="99"/>
    <w:qFormat/>
    <w:rsid w:val="00E16E64"/>
    <w:pPr>
      <w:tabs>
        <w:tab w:val="left" w:pos="-720"/>
      </w:tabs>
      <w:suppressAutoHyphens/>
    </w:pPr>
    <w:rPr>
      <w:sz w:val="20"/>
      <w:szCs w:val="20"/>
      <w:lang w:eastAsia="de-DE"/>
    </w:rPr>
  </w:style>
  <w:style w:type="paragraph" w:styleId="Header">
    <w:name w:val="header"/>
    <w:basedOn w:val="Normal"/>
    <w:link w:val="HeaderChar"/>
    <w:rsid w:val="001E41B6"/>
    <w:pPr>
      <w:tabs>
        <w:tab w:val="center" w:pos="4536"/>
        <w:tab w:val="right" w:pos="9072"/>
      </w:tabs>
    </w:pPr>
  </w:style>
  <w:style w:type="character" w:customStyle="1" w:styleId="HeaderChar">
    <w:name w:val="Header Char"/>
    <w:link w:val="Header"/>
    <w:rsid w:val="001E41B6"/>
    <w:rPr>
      <w:sz w:val="24"/>
      <w:szCs w:val="24"/>
    </w:rPr>
  </w:style>
  <w:style w:type="character" w:styleId="CommentReference">
    <w:name w:val="annotation reference"/>
    <w:uiPriority w:val="99"/>
    <w:rsid w:val="00EA6A39"/>
    <w:rPr>
      <w:sz w:val="16"/>
      <w:szCs w:val="16"/>
    </w:rPr>
  </w:style>
  <w:style w:type="paragraph" w:styleId="CommentText">
    <w:name w:val="annotation text"/>
    <w:basedOn w:val="Normal"/>
    <w:link w:val="CommentTextChar"/>
    <w:rsid w:val="00EA6A39"/>
    <w:rPr>
      <w:sz w:val="20"/>
      <w:szCs w:val="20"/>
    </w:rPr>
  </w:style>
  <w:style w:type="character" w:customStyle="1" w:styleId="CommentTextChar">
    <w:name w:val="Comment Text Char"/>
    <w:basedOn w:val="DefaultParagraphFont"/>
    <w:link w:val="CommentText"/>
    <w:rsid w:val="00EA6A39"/>
  </w:style>
  <w:style w:type="paragraph" w:styleId="CommentSubject">
    <w:name w:val="annotation subject"/>
    <w:basedOn w:val="CommentText"/>
    <w:next w:val="CommentText"/>
    <w:link w:val="CommentSubjectChar"/>
    <w:rsid w:val="00EA6A39"/>
    <w:rPr>
      <w:b/>
      <w:bCs/>
    </w:rPr>
  </w:style>
  <w:style w:type="character" w:customStyle="1" w:styleId="CommentSubjectChar">
    <w:name w:val="Comment Subject Char"/>
    <w:link w:val="CommentSubject"/>
    <w:rsid w:val="00EA6A39"/>
    <w:rPr>
      <w:b/>
      <w:bCs/>
    </w:rPr>
  </w:style>
  <w:style w:type="paragraph" w:styleId="Revision">
    <w:name w:val="Revision"/>
    <w:hidden/>
    <w:uiPriority w:val="99"/>
    <w:semiHidden/>
    <w:rsid w:val="00B412B5"/>
    <w:rPr>
      <w:sz w:val="24"/>
      <w:szCs w:val="24"/>
    </w:rPr>
  </w:style>
  <w:style w:type="character" w:customStyle="1" w:styleId="FootnoteTextChar">
    <w:name w:val="Footnote Text Char"/>
    <w:aliases w:val="EFSA op_Footnote Char,FEEDAP Op_Footnote Char,EFSA_Footnote Text Char"/>
    <w:link w:val="FootnoteText"/>
    <w:uiPriority w:val="99"/>
    <w:rsid w:val="00B80277"/>
    <w:rPr>
      <w:lang w:eastAsia="de-DE"/>
    </w:rPr>
  </w:style>
  <w:style w:type="character" w:styleId="FootnoteReference">
    <w:name w:val="footnote reference"/>
    <w:aliases w:val="Footnote Reference/,Carattere Carattere3 Char Char Zchn Zchn"/>
    <w:link w:val="CarattereCarattere3CharChar"/>
    <w:uiPriority w:val="99"/>
    <w:unhideWhenUsed/>
    <w:rsid w:val="00B80277"/>
    <w:rPr>
      <w:shd w:val="clear" w:color="auto" w:fill="auto"/>
      <w:vertAlign w:val="superscript"/>
    </w:rPr>
  </w:style>
  <w:style w:type="paragraph" w:customStyle="1" w:styleId="Text2">
    <w:name w:val="Text 2"/>
    <w:basedOn w:val="Normal"/>
    <w:rsid w:val="004117BF"/>
    <w:pPr>
      <w:spacing w:before="120" w:after="120"/>
      <w:ind w:left="1417"/>
      <w:jc w:val="both"/>
    </w:pPr>
    <w:rPr>
      <w:rFonts w:eastAsia="Calibri"/>
      <w:szCs w:val="22"/>
      <w:lang w:eastAsia="en-US"/>
    </w:rPr>
  </w:style>
  <w:style w:type="paragraph" w:customStyle="1" w:styleId="Point1">
    <w:name w:val="Point 1"/>
    <w:basedOn w:val="Normal"/>
    <w:rsid w:val="004117BF"/>
    <w:pPr>
      <w:spacing w:before="120" w:after="120"/>
      <w:ind w:left="1417" w:hanging="567"/>
      <w:jc w:val="both"/>
    </w:pPr>
    <w:rPr>
      <w:rFonts w:eastAsia="Calibri"/>
      <w:szCs w:val="22"/>
      <w:lang w:eastAsia="en-US"/>
    </w:rPr>
  </w:style>
  <w:style w:type="paragraph" w:customStyle="1" w:styleId="Point2">
    <w:name w:val="Point 2"/>
    <w:basedOn w:val="Normal"/>
    <w:rsid w:val="004117BF"/>
    <w:pPr>
      <w:spacing w:before="120" w:after="120"/>
      <w:ind w:left="1984" w:hanging="567"/>
      <w:jc w:val="both"/>
    </w:pPr>
    <w:rPr>
      <w:rFonts w:eastAsia="Calibri"/>
      <w:szCs w:val="22"/>
      <w:lang w:eastAsia="en-US"/>
    </w:rPr>
  </w:style>
  <w:style w:type="paragraph" w:customStyle="1" w:styleId="oj-normal">
    <w:name w:val="oj-normal"/>
    <w:basedOn w:val="Normal"/>
    <w:rsid w:val="00253DE0"/>
    <w:pPr>
      <w:spacing w:before="100" w:beforeAutospacing="1" w:after="100" w:afterAutospacing="1"/>
    </w:pPr>
  </w:style>
  <w:style w:type="paragraph" w:customStyle="1" w:styleId="norm">
    <w:name w:val="norm"/>
    <w:basedOn w:val="Normal"/>
    <w:rsid w:val="00275906"/>
    <w:pPr>
      <w:spacing w:before="100" w:beforeAutospacing="1" w:after="100" w:afterAutospacing="1"/>
    </w:pPr>
  </w:style>
  <w:style w:type="paragraph" w:styleId="ListParagraph">
    <w:name w:val="List Paragraph"/>
    <w:basedOn w:val="Normal"/>
    <w:uiPriority w:val="34"/>
    <w:qFormat/>
    <w:rsid w:val="0066068D"/>
    <w:pPr>
      <w:ind w:left="720"/>
    </w:pPr>
    <w:rPr>
      <w:rFonts w:ascii="Calibri" w:eastAsia="Calibri" w:hAnsi="Calibri" w:cs="Calibri"/>
      <w:sz w:val="22"/>
      <w:szCs w:val="22"/>
      <w:lang w:val="fr-BE" w:eastAsia="en-US"/>
    </w:rPr>
  </w:style>
  <w:style w:type="paragraph" w:customStyle="1" w:styleId="EFSABodytext">
    <w:name w:val="EFSA_Body text"/>
    <w:basedOn w:val="Normal"/>
    <w:link w:val="EFSABodytextChar"/>
    <w:qFormat/>
    <w:rsid w:val="005D3811"/>
    <w:pPr>
      <w:spacing w:after="120"/>
      <w:jc w:val="both"/>
    </w:pPr>
    <w:rPr>
      <w:rFonts w:ascii="Tahoma" w:eastAsia="Calibri" w:hAnsi="Tahoma" w:cs="Arial"/>
      <w:sz w:val="20"/>
      <w:szCs w:val="20"/>
      <w:lang w:eastAsia="en-US"/>
    </w:rPr>
  </w:style>
  <w:style w:type="character" w:customStyle="1" w:styleId="EFSABodytextChar">
    <w:name w:val="EFSA_Body text Char"/>
    <w:link w:val="EFSABodytext"/>
    <w:rsid w:val="005D3811"/>
    <w:rPr>
      <w:rFonts w:ascii="Tahoma" w:eastAsia="Calibri" w:hAnsi="Tahoma" w:cs="Arial"/>
      <w:lang w:eastAsia="en-US"/>
    </w:rPr>
  </w:style>
  <w:style w:type="paragraph" w:customStyle="1" w:styleId="EFSAReferences">
    <w:name w:val="EFSA_References"/>
    <w:link w:val="EFSAReferencesChar"/>
    <w:qFormat/>
    <w:rsid w:val="00C26816"/>
    <w:pPr>
      <w:keepLines/>
      <w:tabs>
        <w:tab w:val="left" w:pos="284"/>
      </w:tabs>
      <w:spacing w:after="120"/>
      <w:ind w:left="284" w:hanging="284"/>
      <w:jc w:val="both"/>
    </w:pPr>
    <w:rPr>
      <w:rFonts w:ascii="Tahoma" w:hAnsi="Tahoma"/>
      <w:color w:val="000000"/>
      <w:lang w:eastAsia="en-US"/>
    </w:rPr>
  </w:style>
  <w:style w:type="character" w:customStyle="1" w:styleId="EFSAReferencesChar">
    <w:name w:val="EFSA_References Char"/>
    <w:link w:val="EFSAReferences"/>
    <w:rsid w:val="00C26816"/>
    <w:rPr>
      <w:rFonts w:ascii="Tahoma" w:hAnsi="Tahoma"/>
      <w:color w:val="000000"/>
      <w:lang w:eastAsia="en-US"/>
    </w:rPr>
  </w:style>
  <w:style w:type="character" w:customStyle="1" w:styleId="UnresolvedMention1">
    <w:name w:val="Unresolved Mention1"/>
    <w:uiPriority w:val="99"/>
    <w:semiHidden/>
    <w:unhideWhenUsed/>
    <w:rsid w:val="007D6167"/>
    <w:rPr>
      <w:color w:val="605E5C"/>
      <w:shd w:val="clear" w:color="auto" w:fill="E1DFDD"/>
    </w:rPr>
  </w:style>
  <w:style w:type="character" w:customStyle="1" w:styleId="ls4">
    <w:name w:val="ls4"/>
    <w:rsid w:val="00C009F7"/>
  </w:style>
  <w:style w:type="character" w:customStyle="1" w:styleId="ls0">
    <w:name w:val="ls0"/>
    <w:rsid w:val="00C009F7"/>
  </w:style>
  <w:style w:type="character" w:customStyle="1" w:styleId="UnresolvedMention2">
    <w:name w:val="Unresolved Mention2"/>
    <w:basedOn w:val="DefaultParagraphFont"/>
    <w:uiPriority w:val="99"/>
    <w:semiHidden/>
    <w:unhideWhenUsed/>
    <w:rsid w:val="007B53FD"/>
    <w:rPr>
      <w:color w:val="605E5C"/>
      <w:shd w:val="clear" w:color="auto" w:fill="E1DFDD"/>
    </w:rPr>
  </w:style>
  <w:style w:type="paragraph" w:customStyle="1" w:styleId="CarattereCarattere3CharChar">
    <w:name w:val="Carattere Carattere3 Char Char"/>
    <w:basedOn w:val="Normal"/>
    <w:link w:val="FootnoteReference"/>
    <w:uiPriority w:val="99"/>
    <w:qFormat/>
    <w:rsid w:val="00D15D4E"/>
    <w:pPr>
      <w:spacing w:after="220"/>
      <w:jc w:val="both"/>
    </w:pPr>
    <w:rPr>
      <w:sz w:val="20"/>
      <w:szCs w:val="20"/>
      <w:vertAlign w:val="superscript"/>
    </w:rPr>
  </w:style>
  <w:style w:type="character" w:styleId="UnresolvedMention">
    <w:name w:val="Unresolved Mention"/>
    <w:basedOn w:val="DefaultParagraphFont"/>
    <w:uiPriority w:val="99"/>
    <w:semiHidden/>
    <w:unhideWhenUsed/>
    <w:rsid w:val="00920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162">
      <w:bodyDiv w:val="1"/>
      <w:marLeft w:val="0"/>
      <w:marRight w:val="0"/>
      <w:marTop w:val="0"/>
      <w:marBottom w:val="0"/>
      <w:divBdr>
        <w:top w:val="none" w:sz="0" w:space="0" w:color="auto"/>
        <w:left w:val="none" w:sz="0" w:space="0" w:color="auto"/>
        <w:bottom w:val="none" w:sz="0" w:space="0" w:color="auto"/>
        <w:right w:val="none" w:sz="0" w:space="0" w:color="auto"/>
      </w:divBdr>
    </w:div>
    <w:div w:id="145979553">
      <w:bodyDiv w:val="1"/>
      <w:marLeft w:val="0"/>
      <w:marRight w:val="0"/>
      <w:marTop w:val="0"/>
      <w:marBottom w:val="0"/>
      <w:divBdr>
        <w:top w:val="none" w:sz="0" w:space="0" w:color="auto"/>
        <w:left w:val="none" w:sz="0" w:space="0" w:color="auto"/>
        <w:bottom w:val="none" w:sz="0" w:space="0" w:color="auto"/>
        <w:right w:val="none" w:sz="0" w:space="0" w:color="auto"/>
      </w:divBdr>
    </w:div>
    <w:div w:id="155535120">
      <w:bodyDiv w:val="1"/>
      <w:marLeft w:val="0"/>
      <w:marRight w:val="0"/>
      <w:marTop w:val="0"/>
      <w:marBottom w:val="0"/>
      <w:divBdr>
        <w:top w:val="none" w:sz="0" w:space="0" w:color="auto"/>
        <w:left w:val="none" w:sz="0" w:space="0" w:color="auto"/>
        <w:bottom w:val="none" w:sz="0" w:space="0" w:color="auto"/>
        <w:right w:val="none" w:sz="0" w:space="0" w:color="auto"/>
      </w:divBdr>
    </w:div>
    <w:div w:id="198326261">
      <w:bodyDiv w:val="1"/>
      <w:marLeft w:val="0"/>
      <w:marRight w:val="0"/>
      <w:marTop w:val="0"/>
      <w:marBottom w:val="0"/>
      <w:divBdr>
        <w:top w:val="none" w:sz="0" w:space="0" w:color="auto"/>
        <w:left w:val="none" w:sz="0" w:space="0" w:color="auto"/>
        <w:bottom w:val="none" w:sz="0" w:space="0" w:color="auto"/>
        <w:right w:val="none" w:sz="0" w:space="0" w:color="auto"/>
      </w:divBdr>
    </w:div>
    <w:div w:id="255358906">
      <w:bodyDiv w:val="1"/>
      <w:marLeft w:val="0"/>
      <w:marRight w:val="0"/>
      <w:marTop w:val="0"/>
      <w:marBottom w:val="0"/>
      <w:divBdr>
        <w:top w:val="none" w:sz="0" w:space="0" w:color="auto"/>
        <w:left w:val="none" w:sz="0" w:space="0" w:color="auto"/>
        <w:bottom w:val="none" w:sz="0" w:space="0" w:color="auto"/>
        <w:right w:val="none" w:sz="0" w:space="0" w:color="auto"/>
      </w:divBdr>
    </w:div>
    <w:div w:id="336080300">
      <w:bodyDiv w:val="1"/>
      <w:marLeft w:val="0"/>
      <w:marRight w:val="0"/>
      <w:marTop w:val="0"/>
      <w:marBottom w:val="0"/>
      <w:divBdr>
        <w:top w:val="none" w:sz="0" w:space="0" w:color="auto"/>
        <w:left w:val="none" w:sz="0" w:space="0" w:color="auto"/>
        <w:bottom w:val="none" w:sz="0" w:space="0" w:color="auto"/>
        <w:right w:val="none" w:sz="0" w:space="0" w:color="auto"/>
      </w:divBdr>
    </w:div>
    <w:div w:id="392966710">
      <w:bodyDiv w:val="1"/>
      <w:marLeft w:val="0"/>
      <w:marRight w:val="0"/>
      <w:marTop w:val="0"/>
      <w:marBottom w:val="0"/>
      <w:divBdr>
        <w:top w:val="none" w:sz="0" w:space="0" w:color="auto"/>
        <w:left w:val="none" w:sz="0" w:space="0" w:color="auto"/>
        <w:bottom w:val="none" w:sz="0" w:space="0" w:color="auto"/>
        <w:right w:val="none" w:sz="0" w:space="0" w:color="auto"/>
      </w:divBdr>
    </w:div>
    <w:div w:id="414976483">
      <w:bodyDiv w:val="1"/>
      <w:marLeft w:val="0"/>
      <w:marRight w:val="0"/>
      <w:marTop w:val="0"/>
      <w:marBottom w:val="0"/>
      <w:divBdr>
        <w:top w:val="none" w:sz="0" w:space="0" w:color="auto"/>
        <w:left w:val="none" w:sz="0" w:space="0" w:color="auto"/>
        <w:bottom w:val="none" w:sz="0" w:space="0" w:color="auto"/>
        <w:right w:val="none" w:sz="0" w:space="0" w:color="auto"/>
      </w:divBdr>
      <w:divsChild>
        <w:div w:id="1462722629">
          <w:marLeft w:val="600"/>
          <w:marRight w:val="0"/>
          <w:marTop w:val="0"/>
          <w:marBottom w:val="0"/>
          <w:divBdr>
            <w:top w:val="none" w:sz="0" w:space="0" w:color="auto"/>
            <w:left w:val="none" w:sz="0" w:space="0" w:color="auto"/>
            <w:bottom w:val="none" w:sz="0" w:space="0" w:color="auto"/>
            <w:right w:val="none" w:sz="0" w:space="0" w:color="auto"/>
          </w:divBdr>
        </w:div>
        <w:div w:id="1523087863">
          <w:marLeft w:val="600"/>
          <w:marRight w:val="0"/>
          <w:marTop w:val="0"/>
          <w:marBottom w:val="0"/>
          <w:divBdr>
            <w:top w:val="none" w:sz="0" w:space="0" w:color="auto"/>
            <w:left w:val="none" w:sz="0" w:space="0" w:color="auto"/>
            <w:bottom w:val="none" w:sz="0" w:space="0" w:color="auto"/>
            <w:right w:val="none" w:sz="0" w:space="0" w:color="auto"/>
          </w:divBdr>
        </w:div>
      </w:divsChild>
    </w:div>
    <w:div w:id="469593935">
      <w:bodyDiv w:val="1"/>
      <w:marLeft w:val="0"/>
      <w:marRight w:val="0"/>
      <w:marTop w:val="0"/>
      <w:marBottom w:val="0"/>
      <w:divBdr>
        <w:top w:val="none" w:sz="0" w:space="0" w:color="auto"/>
        <w:left w:val="none" w:sz="0" w:space="0" w:color="auto"/>
        <w:bottom w:val="none" w:sz="0" w:space="0" w:color="auto"/>
        <w:right w:val="none" w:sz="0" w:space="0" w:color="auto"/>
      </w:divBdr>
    </w:div>
    <w:div w:id="543105844">
      <w:bodyDiv w:val="1"/>
      <w:marLeft w:val="0"/>
      <w:marRight w:val="0"/>
      <w:marTop w:val="0"/>
      <w:marBottom w:val="0"/>
      <w:divBdr>
        <w:top w:val="none" w:sz="0" w:space="0" w:color="auto"/>
        <w:left w:val="none" w:sz="0" w:space="0" w:color="auto"/>
        <w:bottom w:val="none" w:sz="0" w:space="0" w:color="auto"/>
        <w:right w:val="none" w:sz="0" w:space="0" w:color="auto"/>
      </w:divBdr>
    </w:div>
    <w:div w:id="611985174">
      <w:bodyDiv w:val="1"/>
      <w:marLeft w:val="0"/>
      <w:marRight w:val="0"/>
      <w:marTop w:val="0"/>
      <w:marBottom w:val="0"/>
      <w:divBdr>
        <w:top w:val="none" w:sz="0" w:space="0" w:color="auto"/>
        <w:left w:val="none" w:sz="0" w:space="0" w:color="auto"/>
        <w:bottom w:val="none" w:sz="0" w:space="0" w:color="auto"/>
        <w:right w:val="none" w:sz="0" w:space="0" w:color="auto"/>
      </w:divBdr>
      <w:divsChild>
        <w:div w:id="630281020">
          <w:marLeft w:val="0"/>
          <w:marRight w:val="0"/>
          <w:marTop w:val="0"/>
          <w:marBottom w:val="0"/>
          <w:divBdr>
            <w:top w:val="none" w:sz="0" w:space="0" w:color="auto"/>
            <w:left w:val="none" w:sz="0" w:space="0" w:color="auto"/>
            <w:bottom w:val="none" w:sz="0" w:space="0" w:color="auto"/>
            <w:right w:val="none" w:sz="0" w:space="0" w:color="auto"/>
          </w:divBdr>
        </w:div>
      </w:divsChild>
    </w:div>
    <w:div w:id="634026256">
      <w:bodyDiv w:val="1"/>
      <w:marLeft w:val="0"/>
      <w:marRight w:val="0"/>
      <w:marTop w:val="0"/>
      <w:marBottom w:val="0"/>
      <w:divBdr>
        <w:top w:val="none" w:sz="0" w:space="0" w:color="auto"/>
        <w:left w:val="none" w:sz="0" w:space="0" w:color="auto"/>
        <w:bottom w:val="none" w:sz="0" w:space="0" w:color="auto"/>
        <w:right w:val="none" w:sz="0" w:space="0" w:color="auto"/>
      </w:divBdr>
    </w:div>
    <w:div w:id="658920229">
      <w:bodyDiv w:val="1"/>
      <w:marLeft w:val="0"/>
      <w:marRight w:val="0"/>
      <w:marTop w:val="0"/>
      <w:marBottom w:val="0"/>
      <w:divBdr>
        <w:top w:val="none" w:sz="0" w:space="0" w:color="auto"/>
        <w:left w:val="none" w:sz="0" w:space="0" w:color="auto"/>
        <w:bottom w:val="none" w:sz="0" w:space="0" w:color="auto"/>
        <w:right w:val="none" w:sz="0" w:space="0" w:color="auto"/>
      </w:divBdr>
      <w:divsChild>
        <w:div w:id="1480269439">
          <w:marLeft w:val="0"/>
          <w:marRight w:val="0"/>
          <w:marTop w:val="0"/>
          <w:marBottom w:val="0"/>
          <w:divBdr>
            <w:top w:val="none" w:sz="0" w:space="0" w:color="auto"/>
            <w:left w:val="none" w:sz="0" w:space="0" w:color="auto"/>
            <w:bottom w:val="none" w:sz="0" w:space="0" w:color="auto"/>
            <w:right w:val="none" w:sz="0" w:space="0" w:color="auto"/>
          </w:divBdr>
        </w:div>
      </w:divsChild>
    </w:div>
    <w:div w:id="687827938">
      <w:bodyDiv w:val="1"/>
      <w:marLeft w:val="0"/>
      <w:marRight w:val="0"/>
      <w:marTop w:val="0"/>
      <w:marBottom w:val="0"/>
      <w:divBdr>
        <w:top w:val="none" w:sz="0" w:space="0" w:color="auto"/>
        <w:left w:val="none" w:sz="0" w:space="0" w:color="auto"/>
        <w:bottom w:val="none" w:sz="0" w:space="0" w:color="auto"/>
        <w:right w:val="none" w:sz="0" w:space="0" w:color="auto"/>
      </w:divBdr>
      <w:divsChild>
        <w:div w:id="2075201698">
          <w:marLeft w:val="0"/>
          <w:marRight w:val="0"/>
          <w:marTop w:val="0"/>
          <w:marBottom w:val="0"/>
          <w:divBdr>
            <w:top w:val="none" w:sz="0" w:space="0" w:color="auto"/>
            <w:left w:val="none" w:sz="0" w:space="0" w:color="auto"/>
            <w:bottom w:val="none" w:sz="0" w:space="0" w:color="auto"/>
            <w:right w:val="none" w:sz="0" w:space="0" w:color="auto"/>
          </w:divBdr>
        </w:div>
        <w:div w:id="441844057">
          <w:marLeft w:val="0"/>
          <w:marRight w:val="0"/>
          <w:marTop w:val="0"/>
          <w:marBottom w:val="0"/>
          <w:divBdr>
            <w:top w:val="none" w:sz="0" w:space="0" w:color="auto"/>
            <w:left w:val="none" w:sz="0" w:space="0" w:color="auto"/>
            <w:bottom w:val="none" w:sz="0" w:space="0" w:color="auto"/>
            <w:right w:val="none" w:sz="0" w:space="0" w:color="auto"/>
          </w:divBdr>
        </w:div>
      </w:divsChild>
    </w:div>
    <w:div w:id="712194065">
      <w:bodyDiv w:val="1"/>
      <w:marLeft w:val="0"/>
      <w:marRight w:val="0"/>
      <w:marTop w:val="0"/>
      <w:marBottom w:val="0"/>
      <w:divBdr>
        <w:top w:val="none" w:sz="0" w:space="0" w:color="auto"/>
        <w:left w:val="none" w:sz="0" w:space="0" w:color="auto"/>
        <w:bottom w:val="none" w:sz="0" w:space="0" w:color="auto"/>
        <w:right w:val="none" w:sz="0" w:space="0" w:color="auto"/>
      </w:divBdr>
      <w:divsChild>
        <w:div w:id="1648826462">
          <w:marLeft w:val="0"/>
          <w:marRight w:val="0"/>
          <w:marTop w:val="0"/>
          <w:marBottom w:val="0"/>
          <w:divBdr>
            <w:top w:val="none" w:sz="0" w:space="0" w:color="auto"/>
            <w:left w:val="none" w:sz="0" w:space="0" w:color="auto"/>
            <w:bottom w:val="none" w:sz="0" w:space="0" w:color="auto"/>
            <w:right w:val="none" w:sz="0" w:space="0" w:color="auto"/>
          </w:divBdr>
        </w:div>
        <w:div w:id="1516924556">
          <w:marLeft w:val="0"/>
          <w:marRight w:val="0"/>
          <w:marTop w:val="0"/>
          <w:marBottom w:val="0"/>
          <w:divBdr>
            <w:top w:val="none" w:sz="0" w:space="0" w:color="auto"/>
            <w:left w:val="none" w:sz="0" w:space="0" w:color="auto"/>
            <w:bottom w:val="none" w:sz="0" w:space="0" w:color="auto"/>
            <w:right w:val="none" w:sz="0" w:space="0" w:color="auto"/>
          </w:divBdr>
        </w:div>
      </w:divsChild>
    </w:div>
    <w:div w:id="886528596">
      <w:bodyDiv w:val="1"/>
      <w:marLeft w:val="0"/>
      <w:marRight w:val="0"/>
      <w:marTop w:val="0"/>
      <w:marBottom w:val="0"/>
      <w:divBdr>
        <w:top w:val="none" w:sz="0" w:space="0" w:color="auto"/>
        <w:left w:val="none" w:sz="0" w:space="0" w:color="auto"/>
        <w:bottom w:val="none" w:sz="0" w:space="0" w:color="auto"/>
        <w:right w:val="none" w:sz="0" w:space="0" w:color="auto"/>
      </w:divBdr>
    </w:div>
    <w:div w:id="923414760">
      <w:bodyDiv w:val="1"/>
      <w:marLeft w:val="0"/>
      <w:marRight w:val="0"/>
      <w:marTop w:val="0"/>
      <w:marBottom w:val="0"/>
      <w:divBdr>
        <w:top w:val="none" w:sz="0" w:space="0" w:color="auto"/>
        <w:left w:val="none" w:sz="0" w:space="0" w:color="auto"/>
        <w:bottom w:val="none" w:sz="0" w:space="0" w:color="auto"/>
        <w:right w:val="none" w:sz="0" w:space="0" w:color="auto"/>
      </w:divBdr>
    </w:div>
    <w:div w:id="948045436">
      <w:bodyDiv w:val="1"/>
      <w:marLeft w:val="0"/>
      <w:marRight w:val="0"/>
      <w:marTop w:val="0"/>
      <w:marBottom w:val="0"/>
      <w:divBdr>
        <w:top w:val="none" w:sz="0" w:space="0" w:color="auto"/>
        <w:left w:val="none" w:sz="0" w:space="0" w:color="auto"/>
        <w:bottom w:val="none" w:sz="0" w:space="0" w:color="auto"/>
        <w:right w:val="none" w:sz="0" w:space="0" w:color="auto"/>
      </w:divBdr>
    </w:div>
    <w:div w:id="954216496">
      <w:bodyDiv w:val="1"/>
      <w:marLeft w:val="0"/>
      <w:marRight w:val="0"/>
      <w:marTop w:val="0"/>
      <w:marBottom w:val="0"/>
      <w:divBdr>
        <w:top w:val="none" w:sz="0" w:space="0" w:color="auto"/>
        <w:left w:val="none" w:sz="0" w:space="0" w:color="auto"/>
        <w:bottom w:val="none" w:sz="0" w:space="0" w:color="auto"/>
        <w:right w:val="none" w:sz="0" w:space="0" w:color="auto"/>
      </w:divBdr>
    </w:div>
    <w:div w:id="988511018">
      <w:bodyDiv w:val="1"/>
      <w:marLeft w:val="0"/>
      <w:marRight w:val="0"/>
      <w:marTop w:val="0"/>
      <w:marBottom w:val="0"/>
      <w:divBdr>
        <w:top w:val="none" w:sz="0" w:space="0" w:color="auto"/>
        <w:left w:val="none" w:sz="0" w:space="0" w:color="auto"/>
        <w:bottom w:val="none" w:sz="0" w:space="0" w:color="auto"/>
        <w:right w:val="none" w:sz="0" w:space="0" w:color="auto"/>
      </w:divBdr>
    </w:div>
    <w:div w:id="1011688062">
      <w:bodyDiv w:val="1"/>
      <w:marLeft w:val="0"/>
      <w:marRight w:val="0"/>
      <w:marTop w:val="0"/>
      <w:marBottom w:val="0"/>
      <w:divBdr>
        <w:top w:val="none" w:sz="0" w:space="0" w:color="auto"/>
        <w:left w:val="none" w:sz="0" w:space="0" w:color="auto"/>
        <w:bottom w:val="none" w:sz="0" w:space="0" w:color="auto"/>
        <w:right w:val="none" w:sz="0" w:space="0" w:color="auto"/>
      </w:divBdr>
    </w:div>
    <w:div w:id="1013455995">
      <w:bodyDiv w:val="1"/>
      <w:marLeft w:val="0"/>
      <w:marRight w:val="0"/>
      <w:marTop w:val="0"/>
      <w:marBottom w:val="0"/>
      <w:divBdr>
        <w:top w:val="none" w:sz="0" w:space="0" w:color="auto"/>
        <w:left w:val="none" w:sz="0" w:space="0" w:color="auto"/>
        <w:bottom w:val="none" w:sz="0" w:space="0" w:color="auto"/>
        <w:right w:val="none" w:sz="0" w:space="0" w:color="auto"/>
      </w:divBdr>
    </w:div>
    <w:div w:id="1078215648">
      <w:bodyDiv w:val="1"/>
      <w:marLeft w:val="0"/>
      <w:marRight w:val="0"/>
      <w:marTop w:val="0"/>
      <w:marBottom w:val="0"/>
      <w:divBdr>
        <w:top w:val="none" w:sz="0" w:space="0" w:color="auto"/>
        <w:left w:val="none" w:sz="0" w:space="0" w:color="auto"/>
        <w:bottom w:val="none" w:sz="0" w:space="0" w:color="auto"/>
        <w:right w:val="none" w:sz="0" w:space="0" w:color="auto"/>
      </w:divBdr>
    </w:div>
    <w:div w:id="1103309468">
      <w:bodyDiv w:val="1"/>
      <w:marLeft w:val="0"/>
      <w:marRight w:val="0"/>
      <w:marTop w:val="0"/>
      <w:marBottom w:val="0"/>
      <w:divBdr>
        <w:top w:val="none" w:sz="0" w:space="0" w:color="auto"/>
        <w:left w:val="none" w:sz="0" w:space="0" w:color="auto"/>
        <w:bottom w:val="none" w:sz="0" w:space="0" w:color="auto"/>
        <w:right w:val="none" w:sz="0" w:space="0" w:color="auto"/>
      </w:divBdr>
    </w:div>
    <w:div w:id="1113981910">
      <w:bodyDiv w:val="1"/>
      <w:marLeft w:val="0"/>
      <w:marRight w:val="0"/>
      <w:marTop w:val="0"/>
      <w:marBottom w:val="0"/>
      <w:divBdr>
        <w:top w:val="none" w:sz="0" w:space="0" w:color="auto"/>
        <w:left w:val="none" w:sz="0" w:space="0" w:color="auto"/>
        <w:bottom w:val="none" w:sz="0" w:space="0" w:color="auto"/>
        <w:right w:val="none" w:sz="0" w:space="0" w:color="auto"/>
      </w:divBdr>
      <w:divsChild>
        <w:div w:id="1462654437">
          <w:marLeft w:val="0"/>
          <w:marRight w:val="0"/>
          <w:marTop w:val="0"/>
          <w:marBottom w:val="0"/>
          <w:divBdr>
            <w:top w:val="none" w:sz="0" w:space="0" w:color="auto"/>
            <w:left w:val="none" w:sz="0" w:space="0" w:color="auto"/>
            <w:bottom w:val="none" w:sz="0" w:space="0" w:color="auto"/>
            <w:right w:val="none" w:sz="0" w:space="0" w:color="auto"/>
          </w:divBdr>
        </w:div>
      </w:divsChild>
    </w:div>
    <w:div w:id="1122655079">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50947973">
      <w:bodyDiv w:val="1"/>
      <w:marLeft w:val="0"/>
      <w:marRight w:val="0"/>
      <w:marTop w:val="0"/>
      <w:marBottom w:val="0"/>
      <w:divBdr>
        <w:top w:val="none" w:sz="0" w:space="0" w:color="auto"/>
        <w:left w:val="none" w:sz="0" w:space="0" w:color="auto"/>
        <w:bottom w:val="none" w:sz="0" w:space="0" w:color="auto"/>
        <w:right w:val="none" w:sz="0" w:space="0" w:color="auto"/>
      </w:divBdr>
    </w:div>
    <w:div w:id="1210385500">
      <w:bodyDiv w:val="1"/>
      <w:marLeft w:val="0"/>
      <w:marRight w:val="0"/>
      <w:marTop w:val="0"/>
      <w:marBottom w:val="0"/>
      <w:divBdr>
        <w:top w:val="none" w:sz="0" w:space="0" w:color="auto"/>
        <w:left w:val="none" w:sz="0" w:space="0" w:color="auto"/>
        <w:bottom w:val="none" w:sz="0" w:space="0" w:color="auto"/>
        <w:right w:val="none" w:sz="0" w:space="0" w:color="auto"/>
      </w:divBdr>
    </w:div>
    <w:div w:id="1265648648">
      <w:bodyDiv w:val="1"/>
      <w:marLeft w:val="0"/>
      <w:marRight w:val="0"/>
      <w:marTop w:val="0"/>
      <w:marBottom w:val="0"/>
      <w:divBdr>
        <w:top w:val="none" w:sz="0" w:space="0" w:color="auto"/>
        <w:left w:val="none" w:sz="0" w:space="0" w:color="auto"/>
        <w:bottom w:val="none" w:sz="0" w:space="0" w:color="auto"/>
        <w:right w:val="none" w:sz="0" w:space="0" w:color="auto"/>
      </w:divBdr>
    </w:div>
    <w:div w:id="1294095855">
      <w:bodyDiv w:val="1"/>
      <w:marLeft w:val="0"/>
      <w:marRight w:val="0"/>
      <w:marTop w:val="0"/>
      <w:marBottom w:val="0"/>
      <w:divBdr>
        <w:top w:val="none" w:sz="0" w:space="0" w:color="auto"/>
        <w:left w:val="none" w:sz="0" w:space="0" w:color="auto"/>
        <w:bottom w:val="none" w:sz="0" w:space="0" w:color="auto"/>
        <w:right w:val="none" w:sz="0" w:space="0" w:color="auto"/>
      </w:divBdr>
      <w:divsChild>
        <w:div w:id="203368339">
          <w:marLeft w:val="0"/>
          <w:marRight w:val="0"/>
          <w:marTop w:val="0"/>
          <w:marBottom w:val="0"/>
          <w:divBdr>
            <w:top w:val="none" w:sz="0" w:space="0" w:color="auto"/>
            <w:left w:val="none" w:sz="0" w:space="0" w:color="auto"/>
            <w:bottom w:val="none" w:sz="0" w:space="0" w:color="auto"/>
            <w:right w:val="none" w:sz="0" w:space="0" w:color="auto"/>
          </w:divBdr>
          <w:divsChild>
            <w:div w:id="190151806">
              <w:marLeft w:val="0"/>
              <w:marRight w:val="0"/>
              <w:marTop w:val="0"/>
              <w:marBottom w:val="0"/>
              <w:divBdr>
                <w:top w:val="none" w:sz="0" w:space="0" w:color="auto"/>
                <w:left w:val="none" w:sz="0" w:space="0" w:color="auto"/>
                <w:bottom w:val="none" w:sz="0" w:space="0" w:color="auto"/>
                <w:right w:val="none" w:sz="0" w:space="0" w:color="auto"/>
              </w:divBdr>
              <w:divsChild>
                <w:div w:id="994721933">
                  <w:marLeft w:val="0"/>
                  <w:marRight w:val="0"/>
                  <w:marTop w:val="0"/>
                  <w:marBottom w:val="0"/>
                  <w:divBdr>
                    <w:top w:val="none" w:sz="0" w:space="0" w:color="auto"/>
                    <w:left w:val="none" w:sz="0" w:space="0" w:color="auto"/>
                    <w:bottom w:val="none" w:sz="0" w:space="0" w:color="auto"/>
                    <w:right w:val="none" w:sz="0" w:space="0" w:color="auto"/>
                  </w:divBdr>
                  <w:divsChild>
                    <w:div w:id="10414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9541">
      <w:bodyDiv w:val="1"/>
      <w:marLeft w:val="0"/>
      <w:marRight w:val="0"/>
      <w:marTop w:val="0"/>
      <w:marBottom w:val="0"/>
      <w:divBdr>
        <w:top w:val="none" w:sz="0" w:space="0" w:color="auto"/>
        <w:left w:val="none" w:sz="0" w:space="0" w:color="auto"/>
        <w:bottom w:val="none" w:sz="0" w:space="0" w:color="auto"/>
        <w:right w:val="none" w:sz="0" w:space="0" w:color="auto"/>
      </w:divBdr>
      <w:divsChild>
        <w:div w:id="1726753192">
          <w:marLeft w:val="0"/>
          <w:marRight w:val="0"/>
          <w:marTop w:val="0"/>
          <w:marBottom w:val="0"/>
          <w:divBdr>
            <w:top w:val="none" w:sz="0" w:space="0" w:color="auto"/>
            <w:left w:val="none" w:sz="0" w:space="0" w:color="auto"/>
            <w:bottom w:val="none" w:sz="0" w:space="0" w:color="auto"/>
            <w:right w:val="none" w:sz="0" w:space="0" w:color="auto"/>
          </w:divBdr>
        </w:div>
      </w:divsChild>
    </w:div>
    <w:div w:id="1344239694">
      <w:bodyDiv w:val="1"/>
      <w:marLeft w:val="0"/>
      <w:marRight w:val="0"/>
      <w:marTop w:val="0"/>
      <w:marBottom w:val="0"/>
      <w:divBdr>
        <w:top w:val="none" w:sz="0" w:space="0" w:color="auto"/>
        <w:left w:val="none" w:sz="0" w:space="0" w:color="auto"/>
        <w:bottom w:val="none" w:sz="0" w:space="0" w:color="auto"/>
        <w:right w:val="none" w:sz="0" w:space="0" w:color="auto"/>
      </w:divBdr>
      <w:divsChild>
        <w:div w:id="1752775836">
          <w:marLeft w:val="0"/>
          <w:marRight w:val="0"/>
          <w:marTop w:val="0"/>
          <w:marBottom w:val="0"/>
          <w:divBdr>
            <w:top w:val="none" w:sz="0" w:space="0" w:color="auto"/>
            <w:left w:val="none" w:sz="0" w:space="0" w:color="auto"/>
            <w:bottom w:val="none" w:sz="0" w:space="0" w:color="auto"/>
            <w:right w:val="none" w:sz="0" w:space="0" w:color="auto"/>
          </w:divBdr>
        </w:div>
      </w:divsChild>
    </w:div>
    <w:div w:id="1367289678">
      <w:bodyDiv w:val="1"/>
      <w:marLeft w:val="0"/>
      <w:marRight w:val="0"/>
      <w:marTop w:val="0"/>
      <w:marBottom w:val="0"/>
      <w:divBdr>
        <w:top w:val="none" w:sz="0" w:space="0" w:color="auto"/>
        <w:left w:val="none" w:sz="0" w:space="0" w:color="auto"/>
        <w:bottom w:val="none" w:sz="0" w:space="0" w:color="auto"/>
        <w:right w:val="none" w:sz="0" w:space="0" w:color="auto"/>
      </w:divBdr>
    </w:div>
    <w:div w:id="1390232072">
      <w:bodyDiv w:val="1"/>
      <w:marLeft w:val="0"/>
      <w:marRight w:val="0"/>
      <w:marTop w:val="0"/>
      <w:marBottom w:val="0"/>
      <w:divBdr>
        <w:top w:val="none" w:sz="0" w:space="0" w:color="auto"/>
        <w:left w:val="none" w:sz="0" w:space="0" w:color="auto"/>
        <w:bottom w:val="none" w:sz="0" w:space="0" w:color="auto"/>
        <w:right w:val="none" w:sz="0" w:space="0" w:color="auto"/>
      </w:divBdr>
      <w:divsChild>
        <w:div w:id="1880045441">
          <w:marLeft w:val="0"/>
          <w:marRight w:val="0"/>
          <w:marTop w:val="0"/>
          <w:marBottom w:val="0"/>
          <w:divBdr>
            <w:top w:val="none" w:sz="0" w:space="0" w:color="auto"/>
            <w:left w:val="none" w:sz="0" w:space="0" w:color="auto"/>
            <w:bottom w:val="none" w:sz="0" w:space="0" w:color="auto"/>
            <w:right w:val="none" w:sz="0" w:space="0" w:color="auto"/>
          </w:divBdr>
        </w:div>
      </w:divsChild>
    </w:div>
    <w:div w:id="1459302386">
      <w:bodyDiv w:val="1"/>
      <w:marLeft w:val="0"/>
      <w:marRight w:val="0"/>
      <w:marTop w:val="0"/>
      <w:marBottom w:val="0"/>
      <w:divBdr>
        <w:top w:val="none" w:sz="0" w:space="0" w:color="auto"/>
        <w:left w:val="none" w:sz="0" w:space="0" w:color="auto"/>
        <w:bottom w:val="none" w:sz="0" w:space="0" w:color="auto"/>
        <w:right w:val="none" w:sz="0" w:space="0" w:color="auto"/>
      </w:divBdr>
    </w:div>
    <w:div w:id="1476413485">
      <w:bodyDiv w:val="1"/>
      <w:marLeft w:val="0"/>
      <w:marRight w:val="0"/>
      <w:marTop w:val="0"/>
      <w:marBottom w:val="0"/>
      <w:divBdr>
        <w:top w:val="none" w:sz="0" w:space="0" w:color="auto"/>
        <w:left w:val="none" w:sz="0" w:space="0" w:color="auto"/>
        <w:bottom w:val="none" w:sz="0" w:space="0" w:color="auto"/>
        <w:right w:val="none" w:sz="0" w:space="0" w:color="auto"/>
      </w:divBdr>
    </w:div>
    <w:div w:id="1530872797">
      <w:bodyDiv w:val="1"/>
      <w:marLeft w:val="0"/>
      <w:marRight w:val="0"/>
      <w:marTop w:val="0"/>
      <w:marBottom w:val="0"/>
      <w:divBdr>
        <w:top w:val="none" w:sz="0" w:space="0" w:color="auto"/>
        <w:left w:val="none" w:sz="0" w:space="0" w:color="auto"/>
        <w:bottom w:val="none" w:sz="0" w:space="0" w:color="auto"/>
        <w:right w:val="none" w:sz="0" w:space="0" w:color="auto"/>
      </w:divBdr>
    </w:div>
    <w:div w:id="1548296584">
      <w:bodyDiv w:val="1"/>
      <w:marLeft w:val="0"/>
      <w:marRight w:val="0"/>
      <w:marTop w:val="0"/>
      <w:marBottom w:val="0"/>
      <w:divBdr>
        <w:top w:val="none" w:sz="0" w:space="0" w:color="auto"/>
        <w:left w:val="none" w:sz="0" w:space="0" w:color="auto"/>
        <w:bottom w:val="none" w:sz="0" w:space="0" w:color="auto"/>
        <w:right w:val="none" w:sz="0" w:space="0" w:color="auto"/>
      </w:divBdr>
    </w:div>
    <w:div w:id="1594237378">
      <w:bodyDiv w:val="1"/>
      <w:marLeft w:val="0"/>
      <w:marRight w:val="0"/>
      <w:marTop w:val="0"/>
      <w:marBottom w:val="0"/>
      <w:divBdr>
        <w:top w:val="none" w:sz="0" w:space="0" w:color="auto"/>
        <w:left w:val="none" w:sz="0" w:space="0" w:color="auto"/>
        <w:bottom w:val="none" w:sz="0" w:space="0" w:color="auto"/>
        <w:right w:val="none" w:sz="0" w:space="0" w:color="auto"/>
      </w:divBdr>
      <w:divsChild>
        <w:div w:id="1975482139">
          <w:marLeft w:val="0"/>
          <w:marRight w:val="0"/>
          <w:marTop w:val="0"/>
          <w:marBottom w:val="0"/>
          <w:divBdr>
            <w:top w:val="none" w:sz="0" w:space="0" w:color="auto"/>
            <w:left w:val="none" w:sz="0" w:space="0" w:color="auto"/>
            <w:bottom w:val="none" w:sz="0" w:space="0" w:color="auto"/>
            <w:right w:val="none" w:sz="0" w:space="0" w:color="auto"/>
          </w:divBdr>
        </w:div>
      </w:divsChild>
    </w:div>
    <w:div w:id="1672484554">
      <w:bodyDiv w:val="1"/>
      <w:marLeft w:val="0"/>
      <w:marRight w:val="0"/>
      <w:marTop w:val="0"/>
      <w:marBottom w:val="0"/>
      <w:divBdr>
        <w:top w:val="none" w:sz="0" w:space="0" w:color="auto"/>
        <w:left w:val="none" w:sz="0" w:space="0" w:color="auto"/>
        <w:bottom w:val="none" w:sz="0" w:space="0" w:color="auto"/>
        <w:right w:val="none" w:sz="0" w:space="0" w:color="auto"/>
      </w:divBdr>
    </w:div>
    <w:div w:id="1710957543">
      <w:bodyDiv w:val="1"/>
      <w:marLeft w:val="0"/>
      <w:marRight w:val="0"/>
      <w:marTop w:val="0"/>
      <w:marBottom w:val="0"/>
      <w:divBdr>
        <w:top w:val="none" w:sz="0" w:space="0" w:color="auto"/>
        <w:left w:val="none" w:sz="0" w:space="0" w:color="auto"/>
        <w:bottom w:val="none" w:sz="0" w:space="0" w:color="auto"/>
        <w:right w:val="none" w:sz="0" w:space="0" w:color="auto"/>
      </w:divBdr>
    </w:div>
    <w:div w:id="1728185245">
      <w:bodyDiv w:val="1"/>
      <w:marLeft w:val="0"/>
      <w:marRight w:val="0"/>
      <w:marTop w:val="0"/>
      <w:marBottom w:val="0"/>
      <w:divBdr>
        <w:top w:val="none" w:sz="0" w:space="0" w:color="auto"/>
        <w:left w:val="none" w:sz="0" w:space="0" w:color="auto"/>
        <w:bottom w:val="none" w:sz="0" w:space="0" w:color="auto"/>
        <w:right w:val="none" w:sz="0" w:space="0" w:color="auto"/>
      </w:divBdr>
    </w:div>
    <w:div w:id="1753382884">
      <w:bodyDiv w:val="1"/>
      <w:marLeft w:val="0"/>
      <w:marRight w:val="0"/>
      <w:marTop w:val="0"/>
      <w:marBottom w:val="0"/>
      <w:divBdr>
        <w:top w:val="none" w:sz="0" w:space="0" w:color="auto"/>
        <w:left w:val="none" w:sz="0" w:space="0" w:color="auto"/>
        <w:bottom w:val="none" w:sz="0" w:space="0" w:color="auto"/>
        <w:right w:val="none" w:sz="0" w:space="0" w:color="auto"/>
      </w:divBdr>
      <w:divsChild>
        <w:div w:id="1194415026">
          <w:marLeft w:val="0"/>
          <w:marRight w:val="0"/>
          <w:marTop w:val="0"/>
          <w:marBottom w:val="0"/>
          <w:divBdr>
            <w:top w:val="none" w:sz="0" w:space="0" w:color="auto"/>
            <w:left w:val="none" w:sz="0" w:space="0" w:color="auto"/>
            <w:bottom w:val="none" w:sz="0" w:space="0" w:color="auto"/>
            <w:right w:val="none" w:sz="0" w:space="0" w:color="auto"/>
          </w:divBdr>
          <w:divsChild>
            <w:div w:id="885726549">
              <w:marLeft w:val="0"/>
              <w:marRight w:val="0"/>
              <w:marTop w:val="0"/>
              <w:marBottom w:val="0"/>
              <w:divBdr>
                <w:top w:val="none" w:sz="0" w:space="0" w:color="auto"/>
                <w:left w:val="none" w:sz="0" w:space="0" w:color="auto"/>
                <w:bottom w:val="none" w:sz="0" w:space="0" w:color="auto"/>
                <w:right w:val="none" w:sz="0" w:space="0" w:color="auto"/>
              </w:divBdr>
              <w:divsChild>
                <w:div w:id="1715040348">
                  <w:marLeft w:val="0"/>
                  <w:marRight w:val="0"/>
                  <w:marTop w:val="0"/>
                  <w:marBottom w:val="0"/>
                  <w:divBdr>
                    <w:top w:val="none" w:sz="0" w:space="0" w:color="auto"/>
                    <w:left w:val="none" w:sz="0" w:space="0" w:color="auto"/>
                    <w:bottom w:val="none" w:sz="0" w:space="0" w:color="auto"/>
                    <w:right w:val="none" w:sz="0" w:space="0" w:color="auto"/>
                  </w:divBdr>
                  <w:divsChild>
                    <w:div w:id="8538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8065">
      <w:bodyDiv w:val="1"/>
      <w:marLeft w:val="0"/>
      <w:marRight w:val="0"/>
      <w:marTop w:val="0"/>
      <w:marBottom w:val="0"/>
      <w:divBdr>
        <w:top w:val="none" w:sz="0" w:space="0" w:color="auto"/>
        <w:left w:val="none" w:sz="0" w:space="0" w:color="auto"/>
        <w:bottom w:val="none" w:sz="0" w:space="0" w:color="auto"/>
        <w:right w:val="none" w:sz="0" w:space="0" w:color="auto"/>
      </w:divBdr>
    </w:div>
    <w:div w:id="1800613756">
      <w:bodyDiv w:val="1"/>
      <w:marLeft w:val="0"/>
      <w:marRight w:val="0"/>
      <w:marTop w:val="0"/>
      <w:marBottom w:val="0"/>
      <w:divBdr>
        <w:top w:val="none" w:sz="0" w:space="0" w:color="auto"/>
        <w:left w:val="none" w:sz="0" w:space="0" w:color="auto"/>
        <w:bottom w:val="none" w:sz="0" w:space="0" w:color="auto"/>
        <w:right w:val="none" w:sz="0" w:space="0" w:color="auto"/>
      </w:divBdr>
    </w:div>
    <w:div w:id="1821996521">
      <w:bodyDiv w:val="1"/>
      <w:marLeft w:val="0"/>
      <w:marRight w:val="0"/>
      <w:marTop w:val="0"/>
      <w:marBottom w:val="0"/>
      <w:divBdr>
        <w:top w:val="none" w:sz="0" w:space="0" w:color="auto"/>
        <w:left w:val="none" w:sz="0" w:space="0" w:color="auto"/>
        <w:bottom w:val="none" w:sz="0" w:space="0" w:color="auto"/>
        <w:right w:val="none" w:sz="0" w:space="0" w:color="auto"/>
      </w:divBdr>
    </w:div>
    <w:div w:id="1837646197">
      <w:bodyDiv w:val="1"/>
      <w:marLeft w:val="0"/>
      <w:marRight w:val="0"/>
      <w:marTop w:val="0"/>
      <w:marBottom w:val="0"/>
      <w:divBdr>
        <w:top w:val="none" w:sz="0" w:space="0" w:color="auto"/>
        <w:left w:val="none" w:sz="0" w:space="0" w:color="auto"/>
        <w:bottom w:val="none" w:sz="0" w:space="0" w:color="auto"/>
        <w:right w:val="none" w:sz="0" w:space="0" w:color="auto"/>
      </w:divBdr>
      <w:divsChild>
        <w:div w:id="1106536995">
          <w:marLeft w:val="0"/>
          <w:marRight w:val="0"/>
          <w:marTop w:val="0"/>
          <w:marBottom w:val="0"/>
          <w:divBdr>
            <w:top w:val="none" w:sz="0" w:space="0" w:color="auto"/>
            <w:left w:val="none" w:sz="0" w:space="0" w:color="auto"/>
            <w:bottom w:val="none" w:sz="0" w:space="0" w:color="auto"/>
            <w:right w:val="none" w:sz="0" w:space="0" w:color="auto"/>
          </w:divBdr>
        </w:div>
      </w:divsChild>
    </w:div>
    <w:div w:id="1855606267">
      <w:bodyDiv w:val="1"/>
      <w:marLeft w:val="0"/>
      <w:marRight w:val="0"/>
      <w:marTop w:val="0"/>
      <w:marBottom w:val="0"/>
      <w:divBdr>
        <w:top w:val="none" w:sz="0" w:space="0" w:color="auto"/>
        <w:left w:val="none" w:sz="0" w:space="0" w:color="auto"/>
        <w:bottom w:val="none" w:sz="0" w:space="0" w:color="auto"/>
        <w:right w:val="none" w:sz="0" w:space="0" w:color="auto"/>
      </w:divBdr>
      <w:divsChild>
        <w:div w:id="998657492">
          <w:marLeft w:val="0"/>
          <w:marRight w:val="0"/>
          <w:marTop w:val="0"/>
          <w:marBottom w:val="0"/>
          <w:divBdr>
            <w:top w:val="none" w:sz="0" w:space="0" w:color="auto"/>
            <w:left w:val="none" w:sz="0" w:space="0" w:color="auto"/>
            <w:bottom w:val="none" w:sz="0" w:space="0" w:color="auto"/>
            <w:right w:val="none" w:sz="0" w:space="0" w:color="auto"/>
          </w:divBdr>
        </w:div>
      </w:divsChild>
    </w:div>
    <w:div w:id="1863860436">
      <w:bodyDiv w:val="1"/>
      <w:marLeft w:val="0"/>
      <w:marRight w:val="0"/>
      <w:marTop w:val="0"/>
      <w:marBottom w:val="0"/>
      <w:divBdr>
        <w:top w:val="none" w:sz="0" w:space="0" w:color="auto"/>
        <w:left w:val="none" w:sz="0" w:space="0" w:color="auto"/>
        <w:bottom w:val="none" w:sz="0" w:space="0" w:color="auto"/>
        <w:right w:val="none" w:sz="0" w:space="0" w:color="auto"/>
      </w:divBdr>
    </w:div>
    <w:div w:id="1903177576">
      <w:bodyDiv w:val="1"/>
      <w:marLeft w:val="0"/>
      <w:marRight w:val="0"/>
      <w:marTop w:val="0"/>
      <w:marBottom w:val="0"/>
      <w:divBdr>
        <w:top w:val="none" w:sz="0" w:space="0" w:color="auto"/>
        <w:left w:val="none" w:sz="0" w:space="0" w:color="auto"/>
        <w:bottom w:val="none" w:sz="0" w:space="0" w:color="auto"/>
        <w:right w:val="none" w:sz="0" w:space="0" w:color="auto"/>
      </w:divBdr>
    </w:div>
    <w:div w:id="1911191906">
      <w:bodyDiv w:val="1"/>
      <w:marLeft w:val="0"/>
      <w:marRight w:val="0"/>
      <w:marTop w:val="0"/>
      <w:marBottom w:val="0"/>
      <w:divBdr>
        <w:top w:val="none" w:sz="0" w:space="0" w:color="auto"/>
        <w:left w:val="none" w:sz="0" w:space="0" w:color="auto"/>
        <w:bottom w:val="none" w:sz="0" w:space="0" w:color="auto"/>
        <w:right w:val="none" w:sz="0" w:space="0" w:color="auto"/>
      </w:divBdr>
      <w:divsChild>
        <w:div w:id="1474561886">
          <w:marLeft w:val="0"/>
          <w:marRight w:val="0"/>
          <w:marTop w:val="0"/>
          <w:marBottom w:val="0"/>
          <w:divBdr>
            <w:top w:val="none" w:sz="0" w:space="0" w:color="auto"/>
            <w:left w:val="none" w:sz="0" w:space="0" w:color="auto"/>
            <w:bottom w:val="none" w:sz="0" w:space="0" w:color="auto"/>
            <w:right w:val="none" w:sz="0" w:space="0" w:color="auto"/>
          </w:divBdr>
        </w:div>
      </w:divsChild>
    </w:div>
    <w:div w:id="1934120082">
      <w:bodyDiv w:val="1"/>
      <w:marLeft w:val="0"/>
      <w:marRight w:val="0"/>
      <w:marTop w:val="0"/>
      <w:marBottom w:val="0"/>
      <w:divBdr>
        <w:top w:val="none" w:sz="0" w:space="0" w:color="auto"/>
        <w:left w:val="none" w:sz="0" w:space="0" w:color="auto"/>
        <w:bottom w:val="none" w:sz="0" w:space="0" w:color="auto"/>
        <w:right w:val="none" w:sz="0" w:space="0" w:color="auto"/>
      </w:divBdr>
      <w:divsChild>
        <w:div w:id="1236696982">
          <w:marLeft w:val="0"/>
          <w:marRight w:val="0"/>
          <w:marTop w:val="0"/>
          <w:marBottom w:val="0"/>
          <w:divBdr>
            <w:top w:val="none" w:sz="0" w:space="0" w:color="auto"/>
            <w:left w:val="none" w:sz="0" w:space="0" w:color="auto"/>
            <w:bottom w:val="none" w:sz="0" w:space="0" w:color="auto"/>
            <w:right w:val="none" w:sz="0" w:space="0" w:color="auto"/>
          </w:divBdr>
        </w:div>
        <w:div w:id="1014763424">
          <w:marLeft w:val="0"/>
          <w:marRight w:val="0"/>
          <w:marTop w:val="0"/>
          <w:marBottom w:val="0"/>
          <w:divBdr>
            <w:top w:val="none" w:sz="0" w:space="0" w:color="auto"/>
            <w:left w:val="none" w:sz="0" w:space="0" w:color="auto"/>
            <w:bottom w:val="none" w:sz="0" w:space="0" w:color="auto"/>
            <w:right w:val="none" w:sz="0" w:space="0" w:color="auto"/>
          </w:divBdr>
        </w:div>
      </w:divsChild>
    </w:div>
    <w:div w:id="1969965223">
      <w:bodyDiv w:val="1"/>
      <w:marLeft w:val="0"/>
      <w:marRight w:val="0"/>
      <w:marTop w:val="0"/>
      <w:marBottom w:val="0"/>
      <w:divBdr>
        <w:top w:val="none" w:sz="0" w:space="0" w:color="auto"/>
        <w:left w:val="none" w:sz="0" w:space="0" w:color="auto"/>
        <w:bottom w:val="none" w:sz="0" w:space="0" w:color="auto"/>
        <w:right w:val="none" w:sz="0" w:space="0" w:color="auto"/>
      </w:divBdr>
    </w:div>
    <w:div w:id="1970476064">
      <w:bodyDiv w:val="1"/>
      <w:marLeft w:val="0"/>
      <w:marRight w:val="0"/>
      <w:marTop w:val="0"/>
      <w:marBottom w:val="0"/>
      <w:divBdr>
        <w:top w:val="none" w:sz="0" w:space="0" w:color="auto"/>
        <w:left w:val="none" w:sz="0" w:space="0" w:color="auto"/>
        <w:bottom w:val="none" w:sz="0" w:space="0" w:color="auto"/>
        <w:right w:val="none" w:sz="0" w:space="0" w:color="auto"/>
      </w:divBdr>
    </w:div>
    <w:div w:id="1982422021">
      <w:bodyDiv w:val="1"/>
      <w:marLeft w:val="0"/>
      <w:marRight w:val="0"/>
      <w:marTop w:val="0"/>
      <w:marBottom w:val="0"/>
      <w:divBdr>
        <w:top w:val="none" w:sz="0" w:space="0" w:color="auto"/>
        <w:left w:val="none" w:sz="0" w:space="0" w:color="auto"/>
        <w:bottom w:val="none" w:sz="0" w:space="0" w:color="auto"/>
        <w:right w:val="none" w:sz="0" w:space="0" w:color="auto"/>
      </w:divBdr>
    </w:div>
    <w:div w:id="2005279311">
      <w:bodyDiv w:val="1"/>
      <w:marLeft w:val="0"/>
      <w:marRight w:val="0"/>
      <w:marTop w:val="0"/>
      <w:marBottom w:val="0"/>
      <w:divBdr>
        <w:top w:val="none" w:sz="0" w:space="0" w:color="auto"/>
        <w:left w:val="none" w:sz="0" w:space="0" w:color="auto"/>
        <w:bottom w:val="none" w:sz="0" w:space="0" w:color="auto"/>
        <w:right w:val="none" w:sz="0" w:space="0" w:color="auto"/>
      </w:divBdr>
      <w:divsChild>
        <w:div w:id="131027874">
          <w:marLeft w:val="0"/>
          <w:marRight w:val="0"/>
          <w:marTop w:val="0"/>
          <w:marBottom w:val="0"/>
          <w:divBdr>
            <w:top w:val="none" w:sz="0" w:space="0" w:color="auto"/>
            <w:left w:val="none" w:sz="0" w:space="0" w:color="auto"/>
            <w:bottom w:val="none" w:sz="0" w:space="0" w:color="auto"/>
            <w:right w:val="none" w:sz="0" w:space="0" w:color="auto"/>
          </w:divBdr>
        </w:div>
      </w:divsChild>
    </w:div>
    <w:div w:id="2011759476">
      <w:bodyDiv w:val="1"/>
      <w:marLeft w:val="0"/>
      <w:marRight w:val="0"/>
      <w:marTop w:val="0"/>
      <w:marBottom w:val="0"/>
      <w:divBdr>
        <w:top w:val="none" w:sz="0" w:space="0" w:color="auto"/>
        <w:left w:val="none" w:sz="0" w:space="0" w:color="auto"/>
        <w:bottom w:val="none" w:sz="0" w:space="0" w:color="auto"/>
        <w:right w:val="none" w:sz="0" w:space="0" w:color="auto"/>
      </w:divBdr>
      <w:divsChild>
        <w:div w:id="212471435">
          <w:marLeft w:val="0"/>
          <w:marRight w:val="0"/>
          <w:marTop w:val="0"/>
          <w:marBottom w:val="0"/>
          <w:divBdr>
            <w:top w:val="none" w:sz="0" w:space="0" w:color="auto"/>
            <w:left w:val="none" w:sz="0" w:space="0" w:color="auto"/>
            <w:bottom w:val="none" w:sz="0" w:space="0" w:color="auto"/>
            <w:right w:val="none" w:sz="0" w:space="0" w:color="auto"/>
          </w:divBdr>
        </w:div>
      </w:divsChild>
    </w:div>
    <w:div w:id="2022121928">
      <w:bodyDiv w:val="1"/>
      <w:marLeft w:val="0"/>
      <w:marRight w:val="0"/>
      <w:marTop w:val="0"/>
      <w:marBottom w:val="0"/>
      <w:divBdr>
        <w:top w:val="none" w:sz="0" w:space="0" w:color="auto"/>
        <w:left w:val="none" w:sz="0" w:space="0" w:color="auto"/>
        <w:bottom w:val="none" w:sz="0" w:space="0" w:color="auto"/>
        <w:right w:val="none" w:sz="0" w:space="0" w:color="auto"/>
      </w:divBdr>
      <w:divsChild>
        <w:div w:id="770782281">
          <w:marLeft w:val="0"/>
          <w:marRight w:val="0"/>
          <w:marTop w:val="0"/>
          <w:marBottom w:val="0"/>
          <w:divBdr>
            <w:top w:val="none" w:sz="0" w:space="0" w:color="auto"/>
            <w:left w:val="none" w:sz="0" w:space="0" w:color="auto"/>
            <w:bottom w:val="none" w:sz="0" w:space="0" w:color="auto"/>
            <w:right w:val="none" w:sz="0" w:space="0" w:color="auto"/>
          </w:divBdr>
        </w:div>
      </w:divsChild>
    </w:div>
    <w:div w:id="2066635622">
      <w:bodyDiv w:val="1"/>
      <w:marLeft w:val="0"/>
      <w:marRight w:val="0"/>
      <w:marTop w:val="0"/>
      <w:marBottom w:val="0"/>
      <w:divBdr>
        <w:top w:val="none" w:sz="0" w:space="0" w:color="auto"/>
        <w:left w:val="none" w:sz="0" w:space="0" w:color="auto"/>
        <w:bottom w:val="none" w:sz="0" w:space="0" w:color="auto"/>
        <w:right w:val="none" w:sz="0" w:space="0" w:color="auto"/>
      </w:divBdr>
    </w:div>
    <w:div w:id="2142190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fsa.europa.eu/sites/default/files/corporate_publications/files/210111-PAs-pre-submission-phase-and-public-consultations.pdf" TargetMode="External"/><Relationship Id="rId18" Type="http://schemas.openxmlformats.org/officeDocument/2006/relationships/hyperlink" Target="https://www.efsa.europa.eu/sites/default/files/corporate_publications/files/210111-PAs-pre-submission-phase-and-public-consultations.pdf" TargetMode="External"/><Relationship Id="rId26" Type="http://schemas.openxmlformats.org/officeDocument/2006/relationships/hyperlink" Target="https://www.efsa.europa.eu/sites/default/files/corporate_publications/files/210111-PAs-pre-submission-phase-and-public-consultations.pdf" TargetMode="External"/><Relationship Id="rId39" Type="http://schemas.openxmlformats.org/officeDocument/2006/relationships/hyperlink" Target="https://www.efsa.europa.eu/en/supporting/pub/en-6509" TargetMode="External"/><Relationship Id="rId21" Type="http://schemas.openxmlformats.org/officeDocument/2006/relationships/hyperlink" Target="https://webgate.ec.europa.eu/esfc/" TargetMode="External"/><Relationship Id="rId34" Type="http://schemas.openxmlformats.org/officeDocument/2006/relationships/hyperlink" Target="https://eur-lex.europa.eu/legal-content/EN/ALL/?uri=CELEX:32011R0234" TargetMode="External"/><Relationship Id="rId42" Type="http://schemas.openxmlformats.org/officeDocument/2006/relationships/hyperlink" Target="https://www.efsa.europa.eu/it/applications/food-improvement-agents/tools" TargetMode="External"/><Relationship Id="rId47" Type="http://schemas.openxmlformats.org/officeDocument/2006/relationships/hyperlink" Target="https://efsa.onlinelibrary.wiley.com/doi/epdf/10.2903/j.efsa.2022.7673"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fsa.europa.eu/it/applications/food-improvement-agents/tools" TargetMode="External"/><Relationship Id="rId29" Type="http://schemas.openxmlformats.org/officeDocument/2006/relationships/hyperlink" Target="https://www.efsa.europa.eu/en/supporting/pub/en-6509" TargetMode="External"/><Relationship Id="rId11" Type="http://schemas.openxmlformats.org/officeDocument/2006/relationships/hyperlink" Target="https://www.efsa.europa.eu/en/supporting/pub/en-6509" TargetMode="External"/><Relationship Id="rId24" Type="http://schemas.openxmlformats.org/officeDocument/2006/relationships/hyperlink" Target="mailto:sante-e2-enzymes@ec.europa.eu" TargetMode="External"/><Relationship Id="rId32" Type="http://schemas.openxmlformats.org/officeDocument/2006/relationships/hyperlink" Target="https://eur-lex.europa.eu/legal-content/EN/TXT/?uri=CELEX%3A32019R1381" TargetMode="External"/><Relationship Id="rId37" Type="http://schemas.openxmlformats.org/officeDocument/2006/relationships/hyperlink" Target="https://www.efsa.europa.eu/sites/default/files/corporate_publications/files/210111-PAs-pre-submission-phase-and-public-consultations.pdf" TargetMode="External"/><Relationship Id="rId40" Type="http://schemas.openxmlformats.org/officeDocument/2006/relationships/hyperlink" Target="https://efsa.onlinelibrary.wiley.com/doi/toc/10.1002/(ISSN)1831-4732.GUIDANCE)" TargetMode="External"/><Relationship Id="rId45" Type="http://schemas.openxmlformats.org/officeDocument/2006/relationships/hyperlink" Target="https://eur-lex.europa.eu/legal-content/EN/TXT/?uri=CELEX%3A32008R1334" TargetMode="External"/><Relationship Id="rId5" Type="http://schemas.openxmlformats.org/officeDocument/2006/relationships/numbering" Target="numbering.xml"/><Relationship Id="rId15" Type="http://schemas.openxmlformats.org/officeDocument/2006/relationships/hyperlink" Target="https://www.efsa.europa.eu/sites/default/files/corporate_publications/files/210111-PAs-pre-submission-phase-and-public-consultations.pdf" TargetMode="External"/><Relationship Id="rId23" Type="http://schemas.openxmlformats.org/officeDocument/2006/relationships/hyperlink" Target="mailto:sante-e2-flavourings@ec.europa.eu" TargetMode="External"/><Relationship Id="rId28" Type="http://schemas.openxmlformats.org/officeDocument/2006/relationships/hyperlink" Target="https://www.efsa.europa.eu/en/supporting/pub/en-6509" TargetMode="External"/><Relationship Id="rId36" Type="http://schemas.openxmlformats.org/officeDocument/2006/relationships/hyperlink" Target="https://eur-lex.europa.eu/legal-content/EN/TXT/?uri=CELEX%3A32020R1823"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fsa.europa.eu/sites/default/files/corporate_publications/files/210111-PAs-pre-submission-phase-and-public-consultations.pdf" TargetMode="External"/><Relationship Id="rId31" Type="http://schemas.openxmlformats.org/officeDocument/2006/relationships/hyperlink" Target="https://eur-lex.europa.eu/legal-content/EN/ALL/?uri=CELEX:32002R0178" TargetMode="External"/><Relationship Id="rId44" Type="http://schemas.openxmlformats.org/officeDocument/2006/relationships/hyperlink" Target="https://www.efsa.europa.eu/en/applications/food-improvement-agents/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sfc/" TargetMode="External"/><Relationship Id="rId22" Type="http://schemas.openxmlformats.org/officeDocument/2006/relationships/hyperlink" Target="mailto:sante-e2-additives@ec.europa.eu" TargetMode="External"/><Relationship Id="rId27" Type="http://schemas.openxmlformats.org/officeDocument/2006/relationships/hyperlink" Target="https://www.efsa.europa.eu/en/supporting/pub/en-6509" TargetMode="External"/><Relationship Id="rId30" Type="http://schemas.openxmlformats.org/officeDocument/2006/relationships/hyperlink" Target="https://www.efsa.europa.eu/en/supporting/pub/en-6509" TargetMode="External"/><Relationship Id="rId35" Type="http://schemas.openxmlformats.org/officeDocument/2006/relationships/hyperlink" Target="https://eur-lex.europa.eu/legal-content/EN/TXT/?uri=CELEX%3A32012R0562" TargetMode="External"/><Relationship Id="rId43" Type="http://schemas.openxmlformats.org/officeDocument/2006/relationships/hyperlink" Target="https://eur-lex.europa.eu/legal-content/EN/ALL/?uri=CELEX:32008R1332"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fsa.europa.eu/sites/default/files/corporate_publications/files/210111-PAs-pre-submission-phase-and-public-consultations.pdf" TargetMode="External"/><Relationship Id="rId17" Type="http://schemas.openxmlformats.org/officeDocument/2006/relationships/hyperlink" Target="https://www.efsa.europa.eu/it/applications/food-improvement-agents/tools" TargetMode="External"/><Relationship Id="rId25" Type="http://schemas.openxmlformats.org/officeDocument/2006/relationships/hyperlink" Target="https://www.efsa.europa.eu/sites/default/files/corporate_publications/files/210111-PAs-pre-submission-phase-and-public-consultations.pdf" TargetMode="External"/><Relationship Id="rId33" Type="http://schemas.openxmlformats.org/officeDocument/2006/relationships/hyperlink" Target="https://eur-lex.europa.eu/legal-content/EN/TXT/?uri=CELEX%3A32008R1331" TargetMode="External"/><Relationship Id="rId38" Type="http://schemas.openxmlformats.org/officeDocument/2006/relationships/hyperlink" Target="https://www.efsa.europa.eu/sites/default/files/corporate_publications/files/210111-PAs-transparency-and-confidentiality.pdf" TargetMode="External"/><Relationship Id="rId46" Type="http://schemas.openxmlformats.org/officeDocument/2006/relationships/hyperlink" Target="https://ec.europa.eu/food/safety/food_improvement_agents/flavourings/eu_lists_flavourings_en" TargetMode="External"/><Relationship Id="rId20" Type="http://schemas.openxmlformats.org/officeDocument/2006/relationships/hyperlink" Target="https://www.efsa.europa.eu/sites/default/files/corporate_publications/files/210111-PAs-pre-submission-phase-and-public-consultations.pdf" TargetMode="External"/><Relationship Id="rId41" Type="http://schemas.openxmlformats.org/officeDocument/2006/relationships/hyperlink" Target="https://efsa.onlinelibrary.wiley.com/doi/abs/10.2903/j.efsa.2021.6768"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esfc/" TargetMode="External"/><Relationship Id="rId3" Type="http://schemas.openxmlformats.org/officeDocument/2006/relationships/hyperlink" Target="https://webgate.ec.europa.eu/esfc/" TargetMode="External"/><Relationship Id="rId7" Type="http://schemas.openxmlformats.org/officeDocument/2006/relationships/hyperlink" Target="https://www.efsa.europa.eu/en/supporting/pub/en-6509" TargetMode="External"/><Relationship Id="rId2" Type="http://schemas.openxmlformats.org/officeDocument/2006/relationships/hyperlink" Target="https://www.efsa.europa.eu/en/applications/toolkit" TargetMode="External"/><Relationship Id="rId1" Type="http://schemas.openxmlformats.org/officeDocument/2006/relationships/hyperlink" Target="https://www.efsa.europa.eu/en/applications/food-improvement-agents/regulationsandguidance" TargetMode="External"/><Relationship Id="rId6" Type="http://schemas.openxmlformats.org/officeDocument/2006/relationships/hyperlink" Target="https://efsa.onlinelibrary.wiley.com/doi/toc/10.1002/(ISSN)1831-4732.GUIDANCE" TargetMode="External"/><Relationship Id="rId5" Type="http://schemas.openxmlformats.org/officeDocument/2006/relationships/hyperlink" Target="https://www.efsa.europa.eu/en/applications/food-improvement-agents/regulationsandguidance" TargetMode="External"/><Relationship Id="rId4" Type="http://schemas.openxmlformats.org/officeDocument/2006/relationships/hyperlink" Target="https://www.efsa.europa.eu/en/methodolog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8B8C42DF8A24FAAC7C13449B75CD6" ma:contentTypeVersion="12" ma:contentTypeDescription="Create a new document." ma:contentTypeScope="" ma:versionID="06ef994690b749063e19bdafbe235335">
  <xsd:schema xmlns:xsd="http://www.w3.org/2001/XMLSchema" xmlns:xs="http://www.w3.org/2001/XMLSchema" xmlns:p="http://schemas.microsoft.com/office/2006/metadata/properties" xmlns:ns2="4b4c7d1f-90af-446d-aa2d-81222a11308f" xmlns:ns3="6cda7037-2336-4495-aee9-9ad8959733ca" targetNamespace="http://schemas.microsoft.com/office/2006/metadata/properties" ma:root="true" ma:fieldsID="30c3a7d55a4ec67f5ebb8f53ff185018" ns2:_="" ns3:_="">
    <xsd:import namespace="4b4c7d1f-90af-446d-aa2d-81222a11308f"/>
    <xsd:import namespace="6cda7037-2336-4495-aee9-9ad8959733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7d1f-90af-446d-aa2d-81222a113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da7037-2336-4495-aee9-9ad8959733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CCE47-1637-44F2-A7BB-986C35D3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7d1f-90af-446d-aa2d-81222a11308f"/>
    <ds:schemaRef ds:uri="6cda7037-2336-4495-aee9-9ad895973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62AB1-369E-470C-B6E1-8AD21D14FA79}">
  <ds:schemaRefs>
    <ds:schemaRef ds:uri="http://schemas.openxmlformats.org/officeDocument/2006/bibliography"/>
  </ds:schemaRefs>
</ds:datastoreItem>
</file>

<file path=customXml/itemProps3.xml><?xml version="1.0" encoding="utf-8"?>
<ds:datastoreItem xmlns:ds="http://schemas.openxmlformats.org/officeDocument/2006/customXml" ds:itemID="{E2FEA3AE-A5DF-4C51-A033-085C024A1BDA}">
  <ds:schemaRefs>
    <ds:schemaRef ds:uri="http://schemas.microsoft.com/sharepoint/v3/contenttype/forms"/>
  </ds:schemaRefs>
</ds:datastoreItem>
</file>

<file path=customXml/itemProps4.xml><?xml version="1.0" encoding="utf-8"?>
<ds:datastoreItem xmlns:ds="http://schemas.openxmlformats.org/officeDocument/2006/customXml" ds:itemID="{BF6CE18A-7093-44EF-A409-273AD2281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8481</Words>
  <Characters>48342</Characters>
  <Application>Microsoft Office Word</Application>
  <DocSecurity>0</DocSecurity>
  <Lines>1306</Lines>
  <Paragraphs>767</Paragraphs>
  <ScaleCrop>false</ScaleCrop>
  <HeadingPairs>
    <vt:vector size="2" baseType="variant">
      <vt:variant>
        <vt:lpstr>Title</vt:lpstr>
      </vt:variant>
      <vt:variant>
        <vt:i4>1</vt:i4>
      </vt:variant>
    </vt:vector>
  </HeadingPairs>
  <TitlesOfParts>
    <vt:vector size="1" baseType="lpstr">
      <vt:lpstr>Practical guidance on the submission of applications on    additives, enzymes and flavourings</vt:lpstr>
    </vt:vector>
  </TitlesOfParts>
  <Company>European Commission</Company>
  <LinksUpToDate>false</LinksUpToDate>
  <CharactersWithSpaces>56056</CharactersWithSpaces>
  <SharedDoc>false</SharedDoc>
  <HLinks>
    <vt:vector size="414" baseType="variant">
      <vt:variant>
        <vt:i4>1114113</vt:i4>
      </vt:variant>
      <vt:variant>
        <vt:i4>1086</vt:i4>
      </vt:variant>
      <vt:variant>
        <vt:i4>0</vt:i4>
      </vt:variant>
      <vt:variant>
        <vt:i4>5</vt:i4>
      </vt:variant>
      <vt:variant>
        <vt:lpwstr>https://doi.org/10.2903/j.efsa.2010.1623</vt:lpwstr>
      </vt:variant>
      <vt:variant>
        <vt:lpwstr/>
      </vt:variant>
      <vt:variant>
        <vt:i4>2293883</vt:i4>
      </vt:variant>
      <vt:variant>
        <vt:i4>1083</vt:i4>
      </vt:variant>
      <vt:variant>
        <vt:i4>0</vt:i4>
      </vt:variant>
      <vt:variant>
        <vt:i4>5</vt:i4>
      </vt:variant>
      <vt:variant>
        <vt:lpwstr>https://doi.org/10.2903/sp.efsa.2012.EN-218</vt:lpwstr>
      </vt:variant>
      <vt:variant>
        <vt:lpwstr/>
      </vt:variant>
      <vt:variant>
        <vt:i4>2293788</vt:i4>
      </vt:variant>
      <vt:variant>
        <vt:i4>1080</vt:i4>
      </vt:variant>
      <vt:variant>
        <vt:i4>0</vt:i4>
      </vt:variant>
      <vt:variant>
        <vt:i4>5</vt:i4>
      </vt:variant>
      <vt:variant>
        <vt:lpwstr>https://ec.europa.eu/food/safety/food_improvement_agents/flavourings/eu_lists_flavourings_en</vt:lpwstr>
      </vt:variant>
      <vt:variant>
        <vt:lpwstr/>
      </vt:variant>
      <vt:variant>
        <vt:i4>7143544</vt:i4>
      </vt:variant>
      <vt:variant>
        <vt:i4>1077</vt:i4>
      </vt:variant>
      <vt:variant>
        <vt:i4>0</vt:i4>
      </vt:variant>
      <vt:variant>
        <vt:i4>5</vt:i4>
      </vt:variant>
      <vt:variant>
        <vt:lpwstr>https://eur-lex.europa.eu/legal-content/EN/TXT/?uri=CELEX%3A32008R1334</vt:lpwstr>
      </vt:variant>
      <vt:variant>
        <vt:lpwstr/>
      </vt:variant>
      <vt:variant>
        <vt:i4>1114204</vt:i4>
      </vt:variant>
      <vt:variant>
        <vt:i4>1074</vt:i4>
      </vt:variant>
      <vt:variant>
        <vt:i4>0</vt:i4>
      </vt:variant>
      <vt:variant>
        <vt:i4>5</vt:i4>
      </vt:variant>
      <vt:variant>
        <vt:lpwstr>\\S-SANCO-GEO-CLU\E3$\Enzymes common\EFSA related issues\Guidelines\Published by EFSA\Updated explanatory note for guidance on enzymes.pdf</vt:lpwstr>
      </vt:variant>
      <vt:variant>
        <vt:lpwstr/>
      </vt:variant>
      <vt:variant>
        <vt:i4>1441801</vt:i4>
      </vt:variant>
      <vt:variant>
        <vt:i4>1068</vt:i4>
      </vt:variant>
      <vt:variant>
        <vt:i4>0</vt:i4>
      </vt:variant>
      <vt:variant>
        <vt:i4>5</vt:i4>
      </vt:variant>
      <vt:variant>
        <vt:lpwstr>https://ec.europa.eu/food/safety/food_improvement_agents/enzymes/eu_rules_en</vt:lpwstr>
      </vt:variant>
      <vt:variant>
        <vt:lpwstr/>
      </vt:variant>
      <vt:variant>
        <vt:i4>1966163</vt:i4>
      </vt:variant>
      <vt:variant>
        <vt:i4>1065</vt:i4>
      </vt:variant>
      <vt:variant>
        <vt:i4>0</vt:i4>
      </vt:variant>
      <vt:variant>
        <vt:i4>5</vt:i4>
      </vt:variant>
      <vt:variant>
        <vt:lpwstr>https://eur-lex.europa.eu/legal-content/EN/ALL/?uri=CELEX:32012R1056</vt:lpwstr>
      </vt:variant>
      <vt:variant>
        <vt:lpwstr/>
      </vt:variant>
      <vt:variant>
        <vt:i4>1572959</vt:i4>
      </vt:variant>
      <vt:variant>
        <vt:i4>1062</vt:i4>
      </vt:variant>
      <vt:variant>
        <vt:i4>0</vt:i4>
      </vt:variant>
      <vt:variant>
        <vt:i4>5</vt:i4>
      </vt:variant>
      <vt:variant>
        <vt:lpwstr>https://eur-lex.europa.eu/legal-content/EN/ALL/?uri=CELEX:32008R1332</vt:lpwstr>
      </vt:variant>
      <vt:variant>
        <vt:lpwstr/>
      </vt:variant>
      <vt:variant>
        <vt:i4>7733295</vt:i4>
      </vt:variant>
      <vt:variant>
        <vt:i4>1059</vt:i4>
      </vt:variant>
      <vt:variant>
        <vt:i4>0</vt:i4>
      </vt:variant>
      <vt:variant>
        <vt:i4>5</vt:i4>
      </vt:variant>
      <vt:variant>
        <vt:lpwstr>http://www.efsa.europa.eu/en/topics/topic/additives.htm</vt:lpwstr>
      </vt:variant>
      <vt:variant>
        <vt:lpwstr/>
      </vt:variant>
      <vt:variant>
        <vt:i4>917570</vt:i4>
      </vt:variant>
      <vt:variant>
        <vt:i4>1056</vt:i4>
      </vt:variant>
      <vt:variant>
        <vt:i4>0</vt:i4>
      </vt:variant>
      <vt:variant>
        <vt:i4>5</vt:i4>
      </vt:variant>
      <vt:variant>
        <vt:lpwstr>http://www.efsa.europa.eu/en/efsajournal/doc/2760.pdf</vt:lpwstr>
      </vt:variant>
      <vt:variant>
        <vt:lpwstr/>
      </vt:variant>
      <vt:variant>
        <vt:i4>4718618</vt:i4>
      </vt:variant>
      <vt:variant>
        <vt:i4>1053</vt:i4>
      </vt:variant>
      <vt:variant>
        <vt:i4>0</vt:i4>
      </vt:variant>
      <vt:variant>
        <vt:i4>5</vt:i4>
      </vt:variant>
      <vt:variant>
        <vt:lpwstr>http://www.efsa.europa.eu/en/scdocs/doc/1188.pdf</vt:lpwstr>
      </vt:variant>
      <vt:variant>
        <vt:lpwstr/>
      </vt:variant>
      <vt:variant>
        <vt:i4>1638495</vt:i4>
      </vt:variant>
      <vt:variant>
        <vt:i4>1050</vt:i4>
      </vt:variant>
      <vt:variant>
        <vt:i4>0</vt:i4>
      </vt:variant>
      <vt:variant>
        <vt:i4>5</vt:i4>
      </vt:variant>
      <vt:variant>
        <vt:lpwstr>https://eur-lex.europa.eu/legal-content/EN/ALL/?uri=CELEX:32008R1333</vt:lpwstr>
      </vt:variant>
      <vt:variant>
        <vt:lpwstr/>
      </vt:variant>
      <vt:variant>
        <vt:i4>7667829</vt:i4>
      </vt:variant>
      <vt:variant>
        <vt:i4>1047</vt:i4>
      </vt:variant>
      <vt:variant>
        <vt:i4>0</vt:i4>
      </vt:variant>
      <vt:variant>
        <vt:i4>5</vt:i4>
      </vt:variant>
      <vt:variant>
        <vt:lpwstr>https://www.efsa.europa.eu/en/consultations/call/public-consultation-draft-efsa-guidance-technical-requirements</vt:lpwstr>
      </vt:variant>
      <vt:variant>
        <vt:lpwstr/>
      </vt:variant>
      <vt:variant>
        <vt:i4>3342393</vt:i4>
      </vt:variant>
      <vt:variant>
        <vt:i4>1044</vt:i4>
      </vt:variant>
      <vt:variant>
        <vt:i4>0</vt:i4>
      </vt:variant>
      <vt:variant>
        <vt:i4>5</vt:i4>
      </vt:variant>
      <vt:variant>
        <vt:lpwstr>https://www.efsa.europa.eu/en/efsajournal/pub/5327</vt:lpwstr>
      </vt:variant>
      <vt:variant>
        <vt:lpwstr/>
      </vt:variant>
      <vt:variant>
        <vt:i4>852036</vt:i4>
      </vt:variant>
      <vt:variant>
        <vt:i4>1041</vt:i4>
      </vt:variant>
      <vt:variant>
        <vt:i4>0</vt:i4>
      </vt:variant>
      <vt:variant>
        <vt:i4>5</vt:i4>
      </vt:variant>
      <vt:variant>
        <vt:lpwstr>http://www.efsa.europa.eu/en/efsajournal/doc/2150.pdf</vt:lpwstr>
      </vt:variant>
      <vt:variant>
        <vt:lpwstr/>
      </vt:variant>
      <vt:variant>
        <vt:i4>67</vt:i4>
      </vt:variant>
      <vt:variant>
        <vt:i4>1038</vt:i4>
      </vt:variant>
      <vt:variant>
        <vt:i4>0</vt:i4>
      </vt:variant>
      <vt:variant>
        <vt:i4>5</vt:i4>
      </vt:variant>
      <vt:variant>
        <vt:lpwstr>http://www.efsa.europa.eu/en/efsajournal/doc/2284.pdf</vt:lpwstr>
      </vt:variant>
      <vt:variant>
        <vt:lpwstr/>
      </vt:variant>
      <vt:variant>
        <vt:i4>65607</vt:i4>
      </vt:variant>
      <vt:variant>
        <vt:i4>1035</vt:i4>
      </vt:variant>
      <vt:variant>
        <vt:i4>0</vt:i4>
      </vt:variant>
      <vt:variant>
        <vt:i4>5</vt:i4>
      </vt:variant>
      <vt:variant>
        <vt:lpwstr>http://www.efsa.europa.eu/en/efsajournal/doc/2193.pdf</vt:lpwstr>
      </vt:variant>
      <vt:variant>
        <vt:lpwstr/>
      </vt:variant>
      <vt:variant>
        <vt:i4>7536649</vt:i4>
      </vt:variant>
      <vt:variant>
        <vt:i4>1029</vt:i4>
      </vt:variant>
      <vt:variant>
        <vt:i4>0</vt:i4>
      </vt:variant>
      <vt:variant>
        <vt:i4>5</vt:i4>
      </vt:variant>
      <vt:variant>
        <vt:lpwstr>https://www.efsa.europa.eu/sites/default/files/corporate_publications/files/210111-PAs-transparency-and-confidentiality.pdf</vt:lpwstr>
      </vt:variant>
      <vt:variant>
        <vt:lpwstr/>
      </vt:variant>
      <vt:variant>
        <vt:i4>327737</vt:i4>
      </vt:variant>
      <vt:variant>
        <vt:i4>1026</vt:i4>
      </vt:variant>
      <vt:variant>
        <vt:i4>0</vt:i4>
      </vt:variant>
      <vt:variant>
        <vt:i4>5</vt:i4>
      </vt:variant>
      <vt:variant>
        <vt:lpwstr>https://www.efsa.europa.eu/sites/default/files/corporate_publications/files/210111-PAs-pre-submission-phase-and-public-consultations.pdf</vt:lpwstr>
      </vt:variant>
      <vt:variant>
        <vt:lpwstr/>
      </vt:variant>
      <vt:variant>
        <vt:i4>6488177</vt:i4>
      </vt:variant>
      <vt:variant>
        <vt:i4>1023</vt:i4>
      </vt:variant>
      <vt:variant>
        <vt:i4>0</vt:i4>
      </vt:variant>
      <vt:variant>
        <vt:i4>5</vt:i4>
      </vt:variant>
      <vt:variant>
        <vt:lpwstr>https://eur-lex.europa.eu/legal-content/EN/TXT/?uri=CELEX%3A32020R1823</vt:lpwstr>
      </vt:variant>
      <vt:variant>
        <vt:lpwstr/>
      </vt:variant>
      <vt:variant>
        <vt:i4>5242911</vt:i4>
      </vt:variant>
      <vt:variant>
        <vt:i4>1020</vt:i4>
      </vt:variant>
      <vt:variant>
        <vt:i4>0</vt:i4>
      </vt:variant>
      <vt:variant>
        <vt:i4>5</vt:i4>
      </vt:variant>
      <vt:variant>
        <vt:lpwstr>http://eur-lex.europa.eu/LexUriServ/LexUriServ.do?uri=OJ:L:2012:168:0021:0023:EN:PDF</vt:lpwstr>
      </vt:variant>
      <vt:variant>
        <vt:lpwstr/>
      </vt:variant>
      <vt:variant>
        <vt:i4>1966167</vt:i4>
      </vt:variant>
      <vt:variant>
        <vt:i4>1017</vt:i4>
      </vt:variant>
      <vt:variant>
        <vt:i4>0</vt:i4>
      </vt:variant>
      <vt:variant>
        <vt:i4>5</vt:i4>
      </vt:variant>
      <vt:variant>
        <vt:lpwstr>https://eur-lex.europa.eu/legal-content/EN/ALL/?uri=CELEX:32011R0234</vt:lpwstr>
      </vt:variant>
      <vt:variant>
        <vt:lpwstr/>
      </vt:variant>
      <vt:variant>
        <vt:i4>6815864</vt:i4>
      </vt:variant>
      <vt:variant>
        <vt:i4>1014</vt:i4>
      </vt:variant>
      <vt:variant>
        <vt:i4>0</vt:i4>
      </vt:variant>
      <vt:variant>
        <vt:i4>5</vt:i4>
      </vt:variant>
      <vt:variant>
        <vt:lpwstr>https://eur-lex.europa.eu/legal-content/EN/TXT/?uri=CELEX%3A32008R1331</vt:lpwstr>
      </vt:variant>
      <vt:variant>
        <vt:lpwstr/>
      </vt:variant>
      <vt:variant>
        <vt:i4>6881394</vt:i4>
      </vt:variant>
      <vt:variant>
        <vt:i4>1011</vt:i4>
      </vt:variant>
      <vt:variant>
        <vt:i4>0</vt:i4>
      </vt:variant>
      <vt:variant>
        <vt:i4>5</vt:i4>
      </vt:variant>
      <vt:variant>
        <vt:lpwstr>https://eur-lex.europa.eu/legal-content/EN/TXT/?uri=CELEX%3A32019R1381</vt:lpwstr>
      </vt:variant>
      <vt:variant>
        <vt:lpwstr/>
      </vt:variant>
      <vt:variant>
        <vt:i4>1048656</vt:i4>
      </vt:variant>
      <vt:variant>
        <vt:i4>1008</vt:i4>
      </vt:variant>
      <vt:variant>
        <vt:i4>0</vt:i4>
      </vt:variant>
      <vt:variant>
        <vt:i4>5</vt:i4>
      </vt:variant>
      <vt:variant>
        <vt:lpwstr>https://eur-lex.europa.eu/legal-content/EN/ALL/?uri=CELEX:32002R0178</vt:lpwstr>
      </vt:variant>
      <vt:variant>
        <vt:lpwstr/>
      </vt:variant>
      <vt:variant>
        <vt:i4>4128788</vt:i4>
      </vt:variant>
      <vt:variant>
        <vt:i4>231</vt:i4>
      </vt:variant>
      <vt:variant>
        <vt:i4>0</vt:i4>
      </vt:variant>
      <vt:variant>
        <vt:i4>5</vt:i4>
      </vt:variant>
      <vt:variant>
        <vt:lpwstr>mailto:sante-e2-enzymes@ec.europa.eu</vt:lpwstr>
      </vt:variant>
      <vt:variant>
        <vt:lpwstr/>
      </vt:variant>
      <vt:variant>
        <vt:i4>2883602</vt:i4>
      </vt:variant>
      <vt:variant>
        <vt:i4>228</vt:i4>
      </vt:variant>
      <vt:variant>
        <vt:i4>0</vt:i4>
      </vt:variant>
      <vt:variant>
        <vt:i4>5</vt:i4>
      </vt:variant>
      <vt:variant>
        <vt:lpwstr>mailto:sante-e2-flavourings@ec.europa.eu</vt:lpwstr>
      </vt:variant>
      <vt:variant>
        <vt:lpwstr/>
      </vt:variant>
      <vt:variant>
        <vt:i4>4980833</vt:i4>
      </vt:variant>
      <vt:variant>
        <vt:i4>225</vt:i4>
      </vt:variant>
      <vt:variant>
        <vt:i4>0</vt:i4>
      </vt:variant>
      <vt:variant>
        <vt:i4>5</vt:i4>
      </vt:variant>
      <vt:variant>
        <vt:lpwstr>mailto:sante-e2-additives@ec.europa.eu</vt:lpwstr>
      </vt:variant>
      <vt:variant>
        <vt:lpwstr/>
      </vt:variant>
      <vt:variant>
        <vt:i4>589894</vt:i4>
      </vt:variant>
      <vt:variant>
        <vt:i4>222</vt:i4>
      </vt:variant>
      <vt:variant>
        <vt:i4>0</vt:i4>
      </vt:variant>
      <vt:variant>
        <vt:i4>5</vt:i4>
      </vt:variant>
      <vt:variant>
        <vt:lpwstr>http://www.efsa.europa.eu/en/efsajournal/pub/2140.htm</vt:lpwstr>
      </vt:variant>
      <vt:variant>
        <vt:lpwstr/>
      </vt:variant>
      <vt:variant>
        <vt:i4>589894</vt:i4>
      </vt:variant>
      <vt:variant>
        <vt:i4>219</vt:i4>
      </vt:variant>
      <vt:variant>
        <vt:i4>0</vt:i4>
      </vt:variant>
      <vt:variant>
        <vt:i4>5</vt:i4>
      </vt:variant>
      <vt:variant>
        <vt:lpwstr>http://www.efsa.europa.eu/en/efsajournal/pub/2140.htm</vt:lpwstr>
      </vt:variant>
      <vt:variant>
        <vt:lpwstr/>
      </vt:variant>
      <vt:variant>
        <vt:i4>1572912</vt:i4>
      </vt:variant>
      <vt:variant>
        <vt:i4>212</vt:i4>
      </vt:variant>
      <vt:variant>
        <vt:i4>0</vt:i4>
      </vt:variant>
      <vt:variant>
        <vt:i4>5</vt:i4>
      </vt:variant>
      <vt:variant>
        <vt:lpwstr/>
      </vt:variant>
      <vt:variant>
        <vt:lpwstr>_Toc66196313</vt:lpwstr>
      </vt:variant>
      <vt:variant>
        <vt:i4>1638448</vt:i4>
      </vt:variant>
      <vt:variant>
        <vt:i4>206</vt:i4>
      </vt:variant>
      <vt:variant>
        <vt:i4>0</vt:i4>
      </vt:variant>
      <vt:variant>
        <vt:i4>5</vt:i4>
      </vt:variant>
      <vt:variant>
        <vt:lpwstr/>
      </vt:variant>
      <vt:variant>
        <vt:lpwstr>_Toc66196312</vt:lpwstr>
      </vt:variant>
      <vt:variant>
        <vt:i4>1703984</vt:i4>
      </vt:variant>
      <vt:variant>
        <vt:i4>200</vt:i4>
      </vt:variant>
      <vt:variant>
        <vt:i4>0</vt:i4>
      </vt:variant>
      <vt:variant>
        <vt:i4>5</vt:i4>
      </vt:variant>
      <vt:variant>
        <vt:lpwstr/>
      </vt:variant>
      <vt:variant>
        <vt:lpwstr>_Toc66196311</vt:lpwstr>
      </vt:variant>
      <vt:variant>
        <vt:i4>1769520</vt:i4>
      </vt:variant>
      <vt:variant>
        <vt:i4>194</vt:i4>
      </vt:variant>
      <vt:variant>
        <vt:i4>0</vt:i4>
      </vt:variant>
      <vt:variant>
        <vt:i4>5</vt:i4>
      </vt:variant>
      <vt:variant>
        <vt:lpwstr/>
      </vt:variant>
      <vt:variant>
        <vt:lpwstr>_Toc66196310</vt:lpwstr>
      </vt:variant>
      <vt:variant>
        <vt:i4>1179697</vt:i4>
      </vt:variant>
      <vt:variant>
        <vt:i4>188</vt:i4>
      </vt:variant>
      <vt:variant>
        <vt:i4>0</vt:i4>
      </vt:variant>
      <vt:variant>
        <vt:i4>5</vt:i4>
      </vt:variant>
      <vt:variant>
        <vt:lpwstr/>
      </vt:variant>
      <vt:variant>
        <vt:lpwstr>_Toc66196309</vt:lpwstr>
      </vt:variant>
      <vt:variant>
        <vt:i4>1245233</vt:i4>
      </vt:variant>
      <vt:variant>
        <vt:i4>182</vt:i4>
      </vt:variant>
      <vt:variant>
        <vt:i4>0</vt:i4>
      </vt:variant>
      <vt:variant>
        <vt:i4>5</vt:i4>
      </vt:variant>
      <vt:variant>
        <vt:lpwstr/>
      </vt:variant>
      <vt:variant>
        <vt:lpwstr>_Toc66196308</vt:lpwstr>
      </vt:variant>
      <vt:variant>
        <vt:i4>1835057</vt:i4>
      </vt:variant>
      <vt:variant>
        <vt:i4>176</vt:i4>
      </vt:variant>
      <vt:variant>
        <vt:i4>0</vt:i4>
      </vt:variant>
      <vt:variant>
        <vt:i4>5</vt:i4>
      </vt:variant>
      <vt:variant>
        <vt:lpwstr/>
      </vt:variant>
      <vt:variant>
        <vt:lpwstr>_Toc66196307</vt:lpwstr>
      </vt:variant>
      <vt:variant>
        <vt:i4>1900593</vt:i4>
      </vt:variant>
      <vt:variant>
        <vt:i4>170</vt:i4>
      </vt:variant>
      <vt:variant>
        <vt:i4>0</vt:i4>
      </vt:variant>
      <vt:variant>
        <vt:i4>5</vt:i4>
      </vt:variant>
      <vt:variant>
        <vt:lpwstr/>
      </vt:variant>
      <vt:variant>
        <vt:lpwstr>_Toc66196306</vt:lpwstr>
      </vt:variant>
      <vt:variant>
        <vt:i4>1966129</vt:i4>
      </vt:variant>
      <vt:variant>
        <vt:i4>164</vt:i4>
      </vt:variant>
      <vt:variant>
        <vt:i4>0</vt:i4>
      </vt:variant>
      <vt:variant>
        <vt:i4>5</vt:i4>
      </vt:variant>
      <vt:variant>
        <vt:lpwstr/>
      </vt:variant>
      <vt:variant>
        <vt:lpwstr>_Toc66196305</vt:lpwstr>
      </vt:variant>
      <vt:variant>
        <vt:i4>2031665</vt:i4>
      </vt:variant>
      <vt:variant>
        <vt:i4>158</vt:i4>
      </vt:variant>
      <vt:variant>
        <vt:i4>0</vt:i4>
      </vt:variant>
      <vt:variant>
        <vt:i4>5</vt:i4>
      </vt:variant>
      <vt:variant>
        <vt:lpwstr/>
      </vt:variant>
      <vt:variant>
        <vt:lpwstr>_Toc66196304</vt:lpwstr>
      </vt:variant>
      <vt:variant>
        <vt:i4>1572913</vt:i4>
      </vt:variant>
      <vt:variant>
        <vt:i4>152</vt:i4>
      </vt:variant>
      <vt:variant>
        <vt:i4>0</vt:i4>
      </vt:variant>
      <vt:variant>
        <vt:i4>5</vt:i4>
      </vt:variant>
      <vt:variant>
        <vt:lpwstr/>
      </vt:variant>
      <vt:variant>
        <vt:lpwstr>_Toc66196303</vt:lpwstr>
      </vt:variant>
      <vt:variant>
        <vt:i4>1638449</vt:i4>
      </vt:variant>
      <vt:variant>
        <vt:i4>146</vt:i4>
      </vt:variant>
      <vt:variant>
        <vt:i4>0</vt:i4>
      </vt:variant>
      <vt:variant>
        <vt:i4>5</vt:i4>
      </vt:variant>
      <vt:variant>
        <vt:lpwstr/>
      </vt:variant>
      <vt:variant>
        <vt:lpwstr>_Toc66196302</vt:lpwstr>
      </vt:variant>
      <vt:variant>
        <vt:i4>1703985</vt:i4>
      </vt:variant>
      <vt:variant>
        <vt:i4>140</vt:i4>
      </vt:variant>
      <vt:variant>
        <vt:i4>0</vt:i4>
      </vt:variant>
      <vt:variant>
        <vt:i4>5</vt:i4>
      </vt:variant>
      <vt:variant>
        <vt:lpwstr/>
      </vt:variant>
      <vt:variant>
        <vt:lpwstr>_Toc66196301</vt:lpwstr>
      </vt:variant>
      <vt:variant>
        <vt:i4>1769521</vt:i4>
      </vt:variant>
      <vt:variant>
        <vt:i4>134</vt:i4>
      </vt:variant>
      <vt:variant>
        <vt:i4>0</vt:i4>
      </vt:variant>
      <vt:variant>
        <vt:i4>5</vt:i4>
      </vt:variant>
      <vt:variant>
        <vt:lpwstr/>
      </vt:variant>
      <vt:variant>
        <vt:lpwstr>_Toc66196300</vt:lpwstr>
      </vt:variant>
      <vt:variant>
        <vt:i4>1245240</vt:i4>
      </vt:variant>
      <vt:variant>
        <vt:i4>128</vt:i4>
      </vt:variant>
      <vt:variant>
        <vt:i4>0</vt:i4>
      </vt:variant>
      <vt:variant>
        <vt:i4>5</vt:i4>
      </vt:variant>
      <vt:variant>
        <vt:lpwstr/>
      </vt:variant>
      <vt:variant>
        <vt:lpwstr>_Toc66196299</vt:lpwstr>
      </vt:variant>
      <vt:variant>
        <vt:i4>1179704</vt:i4>
      </vt:variant>
      <vt:variant>
        <vt:i4>122</vt:i4>
      </vt:variant>
      <vt:variant>
        <vt:i4>0</vt:i4>
      </vt:variant>
      <vt:variant>
        <vt:i4>5</vt:i4>
      </vt:variant>
      <vt:variant>
        <vt:lpwstr/>
      </vt:variant>
      <vt:variant>
        <vt:lpwstr>_Toc66196298</vt:lpwstr>
      </vt:variant>
      <vt:variant>
        <vt:i4>1900600</vt:i4>
      </vt:variant>
      <vt:variant>
        <vt:i4>116</vt:i4>
      </vt:variant>
      <vt:variant>
        <vt:i4>0</vt:i4>
      </vt:variant>
      <vt:variant>
        <vt:i4>5</vt:i4>
      </vt:variant>
      <vt:variant>
        <vt:lpwstr/>
      </vt:variant>
      <vt:variant>
        <vt:lpwstr>_Toc66196297</vt:lpwstr>
      </vt:variant>
      <vt:variant>
        <vt:i4>1835064</vt:i4>
      </vt:variant>
      <vt:variant>
        <vt:i4>110</vt:i4>
      </vt:variant>
      <vt:variant>
        <vt:i4>0</vt:i4>
      </vt:variant>
      <vt:variant>
        <vt:i4>5</vt:i4>
      </vt:variant>
      <vt:variant>
        <vt:lpwstr/>
      </vt:variant>
      <vt:variant>
        <vt:lpwstr>_Toc66196296</vt:lpwstr>
      </vt:variant>
      <vt:variant>
        <vt:i4>2031672</vt:i4>
      </vt:variant>
      <vt:variant>
        <vt:i4>104</vt:i4>
      </vt:variant>
      <vt:variant>
        <vt:i4>0</vt:i4>
      </vt:variant>
      <vt:variant>
        <vt:i4>5</vt:i4>
      </vt:variant>
      <vt:variant>
        <vt:lpwstr/>
      </vt:variant>
      <vt:variant>
        <vt:lpwstr>_Toc66196295</vt:lpwstr>
      </vt:variant>
      <vt:variant>
        <vt:i4>1966136</vt:i4>
      </vt:variant>
      <vt:variant>
        <vt:i4>98</vt:i4>
      </vt:variant>
      <vt:variant>
        <vt:i4>0</vt:i4>
      </vt:variant>
      <vt:variant>
        <vt:i4>5</vt:i4>
      </vt:variant>
      <vt:variant>
        <vt:lpwstr/>
      </vt:variant>
      <vt:variant>
        <vt:lpwstr>_Toc66196294</vt:lpwstr>
      </vt:variant>
      <vt:variant>
        <vt:i4>1638456</vt:i4>
      </vt:variant>
      <vt:variant>
        <vt:i4>92</vt:i4>
      </vt:variant>
      <vt:variant>
        <vt:i4>0</vt:i4>
      </vt:variant>
      <vt:variant>
        <vt:i4>5</vt:i4>
      </vt:variant>
      <vt:variant>
        <vt:lpwstr/>
      </vt:variant>
      <vt:variant>
        <vt:lpwstr>_Toc66196293</vt:lpwstr>
      </vt:variant>
      <vt:variant>
        <vt:i4>1572920</vt:i4>
      </vt:variant>
      <vt:variant>
        <vt:i4>86</vt:i4>
      </vt:variant>
      <vt:variant>
        <vt:i4>0</vt:i4>
      </vt:variant>
      <vt:variant>
        <vt:i4>5</vt:i4>
      </vt:variant>
      <vt:variant>
        <vt:lpwstr/>
      </vt:variant>
      <vt:variant>
        <vt:lpwstr>_Toc66196292</vt:lpwstr>
      </vt:variant>
      <vt:variant>
        <vt:i4>1769528</vt:i4>
      </vt:variant>
      <vt:variant>
        <vt:i4>80</vt:i4>
      </vt:variant>
      <vt:variant>
        <vt:i4>0</vt:i4>
      </vt:variant>
      <vt:variant>
        <vt:i4>5</vt:i4>
      </vt:variant>
      <vt:variant>
        <vt:lpwstr/>
      </vt:variant>
      <vt:variant>
        <vt:lpwstr>_Toc66196291</vt:lpwstr>
      </vt:variant>
      <vt:variant>
        <vt:i4>1703992</vt:i4>
      </vt:variant>
      <vt:variant>
        <vt:i4>74</vt:i4>
      </vt:variant>
      <vt:variant>
        <vt:i4>0</vt:i4>
      </vt:variant>
      <vt:variant>
        <vt:i4>5</vt:i4>
      </vt:variant>
      <vt:variant>
        <vt:lpwstr/>
      </vt:variant>
      <vt:variant>
        <vt:lpwstr>_Toc66196290</vt:lpwstr>
      </vt:variant>
      <vt:variant>
        <vt:i4>1245241</vt:i4>
      </vt:variant>
      <vt:variant>
        <vt:i4>68</vt:i4>
      </vt:variant>
      <vt:variant>
        <vt:i4>0</vt:i4>
      </vt:variant>
      <vt:variant>
        <vt:i4>5</vt:i4>
      </vt:variant>
      <vt:variant>
        <vt:lpwstr/>
      </vt:variant>
      <vt:variant>
        <vt:lpwstr>_Toc66196289</vt:lpwstr>
      </vt:variant>
      <vt:variant>
        <vt:i4>1179705</vt:i4>
      </vt:variant>
      <vt:variant>
        <vt:i4>62</vt:i4>
      </vt:variant>
      <vt:variant>
        <vt:i4>0</vt:i4>
      </vt:variant>
      <vt:variant>
        <vt:i4>5</vt:i4>
      </vt:variant>
      <vt:variant>
        <vt:lpwstr/>
      </vt:variant>
      <vt:variant>
        <vt:lpwstr>_Toc66196288</vt:lpwstr>
      </vt:variant>
      <vt:variant>
        <vt:i4>1900601</vt:i4>
      </vt:variant>
      <vt:variant>
        <vt:i4>56</vt:i4>
      </vt:variant>
      <vt:variant>
        <vt:i4>0</vt:i4>
      </vt:variant>
      <vt:variant>
        <vt:i4>5</vt:i4>
      </vt:variant>
      <vt:variant>
        <vt:lpwstr/>
      </vt:variant>
      <vt:variant>
        <vt:lpwstr>_Toc66196287</vt:lpwstr>
      </vt:variant>
      <vt:variant>
        <vt:i4>1835065</vt:i4>
      </vt:variant>
      <vt:variant>
        <vt:i4>50</vt:i4>
      </vt:variant>
      <vt:variant>
        <vt:i4>0</vt:i4>
      </vt:variant>
      <vt:variant>
        <vt:i4>5</vt:i4>
      </vt:variant>
      <vt:variant>
        <vt:lpwstr/>
      </vt:variant>
      <vt:variant>
        <vt:lpwstr>_Toc66196286</vt:lpwstr>
      </vt:variant>
      <vt:variant>
        <vt:i4>2031673</vt:i4>
      </vt:variant>
      <vt:variant>
        <vt:i4>44</vt:i4>
      </vt:variant>
      <vt:variant>
        <vt:i4>0</vt:i4>
      </vt:variant>
      <vt:variant>
        <vt:i4>5</vt:i4>
      </vt:variant>
      <vt:variant>
        <vt:lpwstr/>
      </vt:variant>
      <vt:variant>
        <vt:lpwstr>_Toc66196285</vt:lpwstr>
      </vt:variant>
      <vt:variant>
        <vt:i4>1966137</vt:i4>
      </vt:variant>
      <vt:variant>
        <vt:i4>38</vt:i4>
      </vt:variant>
      <vt:variant>
        <vt:i4>0</vt:i4>
      </vt:variant>
      <vt:variant>
        <vt:i4>5</vt:i4>
      </vt:variant>
      <vt:variant>
        <vt:lpwstr/>
      </vt:variant>
      <vt:variant>
        <vt:lpwstr>_Toc66196284</vt:lpwstr>
      </vt:variant>
      <vt:variant>
        <vt:i4>1638457</vt:i4>
      </vt:variant>
      <vt:variant>
        <vt:i4>32</vt:i4>
      </vt:variant>
      <vt:variant>
        <vt:i4>0</vt:i4>
      </vt:variant>
      <vt:variant>
        <vt:i4>5</vt:i4>
      </vt:variant>
      <vt:variant>
        <vt:lpwstr/>
      </vt:variant>
      <vt:variant>
        <vt:lpwstr>_Toc66196283</vt:lpwstr>
      </vt:variant>
      <vt:variant>
        <vt:i4>1572921</vt:i4>
      </vt:variant>
      <vt:variant>
        <vt:i4>26</vt:i4>
      </vt:variant>
      <vt:variant>
        <vt:i4>0</vt:i4>
      </vt:variant>
      <vt:variant>
        <vt:i4>5</vt:i4>
      </vt:variant>
      <vt:variant>
        <vt:lpwstr/>
      </vt:variant>
      <vt:variant>
        <vt:lpwstr>_Toc66196282</vt:lpwstr>
      </vt:variant>
      <vt:variant>
        <vt:i4>1769529</vt:i4>
      </vt:variant>
      <vt:variant>
        <vt:i4>20</vt:i4>
      </vt:variant>
      <vt:variant>
        <vt:i4>0</vt:i4>
      </vt:variant>
      <vt:variant>
        <vt:i4>5</vt:i4>
      </vt:variant>
      <vt:variant>
        <vt:lpwstr/>
      </vt:variant>
      <vt:variant>
        <vt:lpwstr>_Toc66196281</vt:lpwstr>
      </vt:variant>
      <vt:variant>
        <vt:i4>1703993</vt:i4>
      </vt:variant>
      <vt:variant>
        <vt:i4>14</vt:i4>
      </vt:variant>
      <vt:variant>
        <vt:i4>0</vt:i4>
      </vt:variant>
      <vt:variant>
        <vt:i4>5</vt:i4>
      </vt:variant>
      <vt:variant>
        <vt:lpwstr/>
      </vt:variant>
      <vt:variant>
        <vt:lpwstr>_Toc66196280</vt:lpwstr>
      </vt:variant>
      <vt:variant>
        <vt:i4>1245238</vt:i4>
      </vt:variant>
      <vt:variant>
        <vt:i4>8</vt:i4>
      </vt:variant>
      <vt:variant>
        <vt:i4>0</vt:i4>
      </vt:variant>
      <vt:variant>
        <vt:i4>5</vt:i4>
      </vt:variant>
      <vt:variant>
        <vt:lpwstr/>
      </vt:variant>
      <vt:variant>
        <vt:lpwstr>_Toc66196279</vt:lpwstr>
      </vt:variant>
      <vt:variant>
        <vt:i4>1179702</vt:i4>
      </vt:variant>
      <vt:variant>
        <vt:i4>2</vt:i4>
      </vt:variant>
      <vt:variant>
        <vt:i4>0</vt:i4>
      </vt:variant>
      <vt:variant>
        <vt:i4>5</vt:i4>
      </vt:variant>
      <vt:variant>
        <vt:lpwstr/>
      </vt:variant>
      <vt:variant>
        <vt:lpwstr>_Toc66196278</vt:lpwstr>
      </vt:variant>
      <vt:variant>
        <vt:i4>2752636</vt:i4>
      </vt:variant>
      <vt:variant>
        <vt:i4>0</vt:i4>
      </vt:variant>
      <vt:variant>
        <vt:i4>0</vt:i4>
      </vt:variant>
      <vt:variant>
        <vt:i4>5</vt:i4>
      </vt:variant>
      <vt:variant>
        <vt:lpwstr>https://www.efsa.europa.eu/en/applications/toolkit</vt:lpwstr>
      </vt:variant>
      <vt:variant>
        <vt:lpwstr/>
      </vt:variant>
      <vt:variant>
        <vt:i4>1376333</vt:i4>
      </vt:variant>
      <vt:variant>
        <vt:i4>3</vt:i4>
      </vt:variant>
      <vt:variant>
        <vt:i4>0</vt:i4>
      </vt:variant>
      <vt:variant>
        <vt:i4>5</vt:i4>
      </vt:variant>
      <vt:variant>
        <vt:lpwstr>https://efsa.onlinelibrary.wiley.com/doi/toc/10.1002/(ISSN)1831-4732.GUIDANCE</vt:lpwstr>
      </vt:variant>
      <vt:variant>
        <vt:lpwstr/>
      </vt:variant>
      <vt:variant>
        <vt:i4>6488177</vt:i4>
      </vt:variant>
      <vt:variant>
        <vt:i4>0</vt:i4>
      </vt:variant>
      <vt:variant>
        <vt:i4>0</vt:i4>
      </vt:variant>
      <vt:variant>
        <vt:i4>5</vt:i4>
      </vt:variant>
      <vt:variant>
        <vt:lpwstr>https://eur-lex.europa.eu/legal-content/EN/TXT/?uri=CELEX%3A32020R1823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guidance on the submission of applications on    additives, enzymes and flavourings</dc:title>
  <dc:subject/>
  <dc:creator>SOCHOR Jiri</dc:creator>
  <cp:keywords/>
  <cp:lastModifiedBy>EVREVIN Catherine (SANTE)</cp:lastModifiedBy>
  <cp:revision>2</cp:revision>
  <cp:lastPrinted>2014-10-07T12:37:00Z</cp:lastPrinted>
  <dcterms:created xsi:type="dcterms:W3CDTF">2023-07-07T07:21:00Z</dcterms:created>
  <dcterms:modified xsi:type="dcterms:W3CDTF">2023-07-07T07:21:00Z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0x0101006858B8C42DF8A24FAAC7C13449B75CD6</vt:lpwstr>
  </property>
  <property fmtid="{D5CDD505-2E9C-101B-9397-08002B2CF9AE}" pid="3" name="MSIP_Label_f4cdc456-5864-460f-beda-883d23b78bbb_Enabled">
    <vt:lpwstr>true</vt:lpwstr>
  </property>
  <property fmtid="{D5CDD505-2E9C-101B-9397-08002B2CF9AE}" pid="4" name="MSIP_Label_f4cdc456-5864-460f-beda-883d23b78bbb_SetDate">
    <vt:lpwstr>2023-06-15T14:30:09Z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e3b6d7d7-c238-4c74-9f57-d928043a5794</vt:lpwstr>
  </property>
  <property fmtid="{D5CDD505-2E9C-101B-9397-08002B2CF9AE}" pid="9" name="MSIP_Label_f4cdc456-5864-460f-beda-883d23b78bbb_ContentBits">
    <vt:lpwstr>0</vt:lpwstr>
  </property>
</Properties>
</file>