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FF7A" w14:textId="77825717" w:rsidR="00BE2B26" w:rsidRPr="0069237F" w:rsidRDefault="00FB0796" w:rsidP="003D7665">
      <w:pPr>
        <w:pStyle w:val="Heading1"/>
      </w:pPr>
      <w:r>
        <w:t>DISEASE-FREE STATUS</w:t>
      </w:r>
    </w:p>
    <w:p w14:paraId="75C6B44C" w14:textId="77777777" w:rsidR="00BE2B26" w:rsidRPr="0069237F" w:rsidRDefault="00FB0796" w:rsidP="0069237F">
      <w:pPr>
        <w:pStyle w:val="Heading2"/>
      </w:pPr>
      <w:r w:rsidRPr="0069237F">
        <w:t>TERRESTRIAL ANIMALS</w:t>
      </w:r>
    </w:p>
    <w:p w14:paraId="62FFC4AA" w14:textId="77777777" w:rsidR="00BE2B26" w:rsidRDefault="00FB0796" w:rsidP="0069237F">
      <w:pPr>
        <w:pStyle w:val="Heading3"/>
        <w:rPr>
          <w:b/>
        </w:rPr>
      </w:pPr>
      <w:r>
        <w:t>Part 1(a)</w:t>
      </w:r>
      <w:r w:rsidR="0069237F">
        <w:t xml:space="preserve"> - </w:t>
      </w:r>
      <w:r>
        <w:rPr>
          <w:b/>
        </w:rPr>
        <w:t xml:space="preserve">Disease-free status from infection with Brucella </w:t>
      </w:r>
      <w:r>
        <w:rPr>
          <w:b/>
          <w:i/>
        </w:rPr>
        <w:t xml:space="preserve">abortus, B. melitensis </w:t>
      </w:r>
      <w:r>
        <w:rPr>
          <w:b/>
        </w:rPr>
        <w:t xml:space="preserve">and </w:t>
      </w:r>
      <w:r>
        <w:rPr>
          <w:b/>
          <w:i/>
        </w:rPr>
        <w:t xml:space="preserve">B. suis </w:t>
      </w:r>
      <w:r>
        <w:rPr>
          <w:b/>
        </w:rPr>
        <w:t>in bovine animal populations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232F1E" w:rsidRPr="00232F1E" w14:paraId="6D77E409" w14:textId="77777777" w:rsidTr="000F0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78" w:type="dxa"/>
          </w:tcPr>
          <w:p w14:paraId="09288DBF" w14:textId="77777777" w:rsidR="00232F1E" w:rsidRPr="000F0D97" w:rsidRDefault="00232F1E" w:rsidP="00232F1E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78" w:type="dxa"/>
          </w:tcPr>
          <w:p w14:paraId="73D27FA5" w14:textId="77777777" w:rsidR="00232F1E" w:rsidRPr="00232F1E" w:rsidRDefault="00232F1E" w:rsidP="00232F1E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232F1E" w:rsidRPr="00232F1E" w14:paraId="3D7E91BD" w14:textId="77777777" w:rsidTr="000F0D97">
        <w:trPr>
          <w:trHeight w:val="338"/>
        </w:trPr>
        <w:tc>
          <w:tcPr>
            <w:tcW w:w="4678" w:type="dxa"/>
          </w:tcPr>
          <w:p w14:paraId="2B741A4B" w14:textId="5E53FE0C" w:rsidR="00232F1E" w:rsidRPr="00232F1E" w:rsidRDefault="00232F1E" w:rsidP="00232F1E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78" w:type="dxa"/>
          </w:tcPr>
          <w:p w14:paraId="20216DD0" w14:textId="77777777" w:rsidR="00232F1E" w:rsidRPr="00232F1E" w:rsidRDefault="00232F1E"/>
        </w:tc>
      </w:tr>
    </w:tbl>
    <w:p w14:paraId="3BA9DCF2" w14:textId="77777777" w:rsidR="0069237F" w:rsidRDefault="00FB0796" w:rsidP="0069237F">
      <w:pPr>
        <w:pStyle w:val="Heading3"/>
        <w:rPr>
          <w:b/>
        </w:rPr>
      </w:pPr>
      <w:r>
        <w:t>Part 1(b)</w:t>
      </w:r>
      <w:r w:rsidR="0069237F">
        <w:t xml:space="preserve"> - </w:t>
      </w:r>
      <w:r>
        <w:t xml:space="preserve">Disease-free status from infection with Brucella </w:t>
      </w:r>
      <w:r>
        <w:rPr>
          <w:i/>
        </w:rPr>
        <w:t xml:space="preserve">abortus, B. melitensis </w:t>
      </w:r>
      <w:r>
        <w:t xml:space="preserve">and </w:t>
      </w:r>
      <w:r>
        <w:rPr>
          <w:i/>
        </w:rPr>
        <w:t xml:space="preserve">B. suis </w:t>
      </w:r>
      <w:r>
        <w:t>in ovine and caprine animal populations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0F0D97" w:rsidRPr="00232F1E" w14:paraId="769D3592" w14:textId="77777777" w:rsidTr="000F0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7B60391E" w14:textId="77777777" w:rsidR="000F0D97" w:rsidRPr="000F0D97" w:rsidRDefault="000F0D97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357C24D1" w14:textId="77777777" w:rsidR="000F0D97" w:rsidRPr="00232F1E" w:rsidRDefault="000F0D97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0F0D97" w:rsidRPr="00232F1E" w14:paraId="7F17BE97" w14:textId="77777777" w:rsidTr="000F0D97">
        <w:trPr>
          <w:trHeight w:val="338"/>
        </w:trPr>
        <w:tc>
          <w:tcPr>
            <w:tcW w:w="4650" w:type="dxa"/>
          </w:tcPr>
          <w:p w14:paraId="081D2578" w14:textId="5745F364" w:rsidR="000F0D97" w:rsidRPr="00232F1E" w:rsidRDefault="000F0D97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613310C8" w14:textId="77777777" w:rsidR="000F0D97" w:rsidRPr="00232F1E" w:rsidRDefault="000F0D97" w:rsidP="00764088"/>
        </w:tc>
      </w:tr>
    </w:tbl>
    <w:p w14:paraId="6C6F6EBC" w14:textId="77777777" w:rsidR="0069237F" w:rsidRDefault="00FB0796" w:rsidP="0069237F">
      <w:pPr>
        <w:pStyle w:val="Heading3"/>
        <w:rPr>
          <w:b/>
        </w:rPr>
      </w:pPr>
      <w:r>
        <w:t>Part 2</w:t>
      </w:r>
      <w:r w:rsidR="0069237F">
        <w:t xml:space="preserve"> - </w:t>
      </w:r>
      <w:r>
        <w:t>Disease-free status from infection with Mycobacterium tuberculosis complex (M. bovis,</w:t>
      </w:r>
      <w:r w:rsidR="0069237F">
        <w:t xml:space="preserve"> </w:t>
      </w:r>
      <w:r>
        <w:t>M. caprae and M. tuberculosis) (MTBC)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0F0D97" w:rsidRPr="00232F1E" w14:paraId="3B2A7598" w14:textId="77777777" w:rsidTr="000F0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0042F6A6" w14:textId="77777777" w:rsidR="000F0D97" w:rsidRPr="000F0D97" w:rsidRDefault="000F0D97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23FCFAB3" w14:textId="77777777" w:rsidR="000F0D97" w:rsidRPr="00232F1E" w:rsidRDefault="000F0D97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0F0D97" w:rsidRPr="00232F1E" w14:paraId="37F00E87" w14:textId="77777777" w:rsidTr="000F0D97">
        <w:trPr>
          <w:trHeight w:val="338"/>
        </w:trPr>
        <w:tc>
          <w:tcPr>
            <w:tcW w:w="4650" w:type="dxa"/>
          </w:tcPr>
          <w:p w14:paraId="66EE2175" w14:textId="319725C9" w:rsidR="000F0D97" w:rsidRPr="00232F1E" w:rsidRDefault="000F0D97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58866C28" w14:textId="77777777" w:rsidR="000F0D97" w:rsidRPr="00232F1E" w:rsidRDefault="000F0D97" w:rsidP="00764088"/>
        </w:tc>
      </w:tr>
    </w:tbl>
    <w:p w14:paraId="07D91E33" w14:textId="77777777" w:rsidR="0069237F" w:rsidRDefault="00FB0796" w:rsidP="0069237F">
      <w:pPr>
        <w:pStyle w:val="Heading3"/>
        <w:rPr>
          <w:b/>
        </w:rPr>
      </w:pPr>
      <w:r>
        <w:t>Part 3</w:t>
      </w:r>
      <w:r w:rsidR="0069237F">
        <w:t xml:space="preserve"> - </w:t>
      </w:r>
      <w:r>
        <w:t>Disease-free status from infection with rabies virus (RABV)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0F0D97" w:rsidRPr="00232F1E" w14:paraId="3AD469A4" w14:textId="77777777" w:rsidTr="000F0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0F6A1C46" w14:textId="77777777" w:rsidR="000F0D97" w:rsidRPr="000F0D97" w:rsidRDefault="000F0D97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74CB6AFD" w14:textId="77777777" w:rsidR="000F0D97" w:rsidRPr="00232F1E" w:rsidRDefault="000F0D97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0F0D97" w:rsidRPr="00232F1E" w14:paraId="58677D42" w14:textId="77777777" w:rsidTr="000F0D97">
        <w:trPr>
          <w:trHeight w:val="338"/>
        </w:trPr>
        <w:tc>
          <w:tcPr>
            <w:tcW w:w="4650" w:type="dxa"/>
          </w:tcPr>
          <w:p w14:paraId="01E58AA1" w14:textId="0E915D6C" w:rsidR="000F0D97" w:rsidRPr="00232F1E" w:rsidRDefault="000F0D97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5E03F1FE" w14:textId="77777777" w:rsidR="000F0D97" w:rsidRPr="00232F1E" w:rsidRDefault="000F0D97" w:rsidP="00764088"/>
        </w:tc>
      </w:tr>
    </w:tbl>
    <w:p w14:paraId="0126613D" w14:textId="77777777" w:rsidR="0069237F" w:rsidRDefault="00FB0796" w:rsidP="0069237F">
      <w:pPr>
        <w:pStyle w:val="Heading3"/>
        <w:rPr>
          <w:b/>
        </w:rPr>
      </w:pPr>
      <w:r>
        <w:t>Part 4</w:t>
      </w:r>
      <w:r w:rsidR="0069237F">
        <w:t xml:space="preserve"> - </w:t>
      </w:r>
      <w:r>
        <w:t>Disease-free status from enzootic bovine leukosis (EBL)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6558C488" w14:textId="77777777" w:rsidTr="008C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36403301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57F1766B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2DAD297F" w14:textId="77777777" w:rsidTr="008C0C30">
        <w:trPr>
          <w:trHeight w:val="338"/>
        </w:trPr>
        <w:tc>
          <w:tcPr>
            <w:tcW w:w="4650" w:type="dxa"/>
          </w:tcPr>
          <w:p w14:paraId="19787132" w14:textId="79B9C40F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3C9B5232" w14:textId="77777777" w:rsidR="008C0C30" w:rsidRPr="00232F1E" w:rsidRDefault="008C0C30" w:rsidP="00764088"/>
        </w:tc>
      </w:tr>
    </w:tbl>
    <w:p w14:paraId="4EB3C049" w14:textId="77777777" w:rsidR="0069237F" w:rsidRDefault="00FB0796" w:rsidP="0069237F">
      <w:pPr>
        <w:pStyle w:val="Heading3"/>
        <w:rPr>
          <w:b/>
        </w:rPr>
      </w:pPr>
      <w:r>
        <w:t>Part 5</w:t>
      </w:r>
      <w:r w:rsidR="0069237F">
        <w:t xml:space="preserve"> - </w:t>
      </w:r>
      <w:r>
        <w:t>Disease-free status from infectious bovine rhinotracheitis/infectious pustular vulvovaginitis (IBR/IPV)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59C201E5" w14:textId="77777777" w:rsidTr="008C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671DC51A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7C1F59B9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57FC39CA" w14:textId="77777777" w:rsidTr="008C0C30">
        <w:trPr>
          <w:trHeight w:val="338"/>
        </w:trPr>
        <w:tc>
          <w:tcPr>
            <w:tcW w:w="4650" w:type="dxa"/>
          </w:tcPr>
          <w:p w14:paraId="02CF996B" w14:textId="66A36CC2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713D4E92" w14:textId="77777777" w:rsidR="008C0C30" w:rsidRPr="00232F1E" w:rsidRDefault="008C0C30" w:rsidP="00764088"/>
        </w:tc>
      </w:tr>
    </w:tbl>
    <w:p w14:paraId="100ADAE5" w14:textId="77777777" w:rsidR="0069237F" w:rsidRDefault="00FB0796" w:rsidP="0069237F">
      <w:pPr>
        <w:pStyle w:val="Heading3"/>
        <w:rPr>
          <w:b/>
        </w:rPr>
      </w:pPr>
      <w:r>
        <w:lastRenderedPageBreak/>
        <w:t>Part 6</w:t>
      </w:r>
      <w:r w:rsidR="0069237F">
        <w:t xml:space="preserve"> - </w:t>
      </w:r>
      <w:r>
        <w:t>Disease-free status from infection with Aujeszky’s disease virus (ADV)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37F06324" w14:textId="77777777" w:rsidTr="008C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0241E9CE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35B33B22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35618B43" w14:textId="77777777" w:rsidTr="008C0C30">
        <w:trPr>
          <w:trHeight w:val="338"/>
        </w:trPr>
        <w:tc>
          <w:tcPr>
            <w:tcW w:w="4650" w:type="dxa"/>
          </w:tcPr>
          <w:p w14:paraId="1C183A1E" w14:textId="26902B51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687A42CC" w14:textId="77777777" w:rsidR="008C0C30" w:rsidRPr="00232F1E" w:rsidRDefault="008C0C30" w:rsidP="00764088"/>
        </w:tc>
      </w:tr>
    </w:tbl>
    <w:p w14:paraId="76543E42" w14:textId="77777777" w:rsidR="0069237F" w:rsidRDefault="00FB0796" w:rsidP="0069237F">
      <w:pPr>
        <w:pStyle w:val="Heading3"/>
        <w:rPr>
          <w:b/>
        </w:rPr>
      </w:pPr>
      <w:r>
        <w:t>Part 7</w:t>
      </w:r>
      <w:r w:rsidR="0069237F">
        <w:t xml:space="preserve"> - </w:t>
      </w:r>
      <w:r>
        <w:t>Disease-free status from bovine viral diarrhoea (BVD)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4E771666" w14:textId="77777777" w:rsidTr="008C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7A286C8B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7BD8FD37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005AF3FE" w14:textId="77777777" w:rsidTr="008C0C30">
        <w:trPr>
          <w:trHeight w:val="338"/>
        </w:trPr>
        <w:tc>
          <w:tcPr>
            <w:tcW w:w="4650" w:type="dxa"/>
          </w:tcPr>
          <w:p w14:paraId="49A324CA" w14:textId="03DA77EE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12C73C24" w14:textId="77777777" w:rsidR="008C0C30" w:rsidRPr="00232F1E" w:rsidRDefault="008C0C30" w:rsidP="00764088"/>
        </w:tc>
      </w:tr>
    </w:tbl>
    <w:p w14:paraId="7512E81A" w14:textId="77777777" w:rsidR="0069237F" w:rsidRDefault="00FB0796" w:rsidP="0069237F">
      <w:pPr>
        <w:pStyle w:val="Heading3"/>
        <w:rPr>
          <w:b/>
        </w:rPr>
      </w:pPr>
      <w:r>
        <w:t>Part</w:t>
      </w:r>
      <w:r>
        <w:rPr>
          <w:spacing w:val="-2"/>
        </w:rPr>
        <w:t xml:space="preserve"> </w:t>
      </w:r>
      <w:r>
        <w:t>8</w:t>
      </w:r>
      <w:r w:rsidR="0069237F">
        <w:t xml:space="preserve"> - </w:t>
      </w:r>
      <w:r>
        <w:t>Disease-free status from infection with bluetongue virus (serotypes 1-24) (infection</w:t>
      </w:r>
      <w:r>
        <w:rPr>
          <w:spacing w:val="-12"/>
        </w:rPr>
        <w:t xml:space="preserve"> </w:t>
      </w:r>
      <w:r>
        <w:t>with BTV)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0AF53A89" w14:textId="77777777" w:rsidTr="008C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3C4F129E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408A0BD8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781B80DC" w14:textId="77777777" w:rsidTr="008C0C30">
        <w:trPr>
          <w:trHeight w:val="338"/>
        </w:trPr>
        <w:tc>
          <w:tcPr>
            <w:tcW w:w="4650" w:type="dxa"/>
          </w:tcPr>
          <w:p w14:paraId="7CD33DCF" w14:textId="6F378D18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4EF71633" w14:textId="77777777" w:rsidR="008C0C30" w:rsidRPr="00232F1E" w:rsidRDefault="008C0C30" w:rsidP="00764088"/>
        </w:tc>
      </w:tr>
    </w:tbl>
    <w:p w14:paraId="3D0527E6" w14:textId="77777777" w:rsidR="0069237F" w:rsidRDefault="00FB0796" w:rsidP="0069237F">
      <w:pPr>
        <w:pStyle w:val="Heading3"/>
        <w:rPr>
          <w:b/>
        </w:rPr>
      </w:pPr>
      <w:r>
        <w:t>Part 9</w:t>
      </w:r>
      <w:r w:rsidR="0069237F">
        <w:t xml:space="preserve"> - </w:t>
      </w:r>
      <w:r>
        <w:t xml:space="preserve">Disease-free status from infestation with </w:t>
      </w:r>
      <w:r>
        <w:rPr>
          <w:i/>
        </w:rPr>
        <w:t xml:space="preserve">Varroa </w:t>
      </w:r>
      <w:r>
        <w:t>spp.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589BD294" w14:textId="77777777" w:rsidTr="00764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63E3269D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1C4D32A0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609DC42C" w14:textId="77777777" w:rsidTr="00764088">
        <w:trPr>
          <w:trHeight w:val="338"/>
        </w:trPr>
        <w:tc>
          <w:tcPr>
            <w:tcW w:w="4650" w:type="dxa"/>
          </w:tcPr>
          <w:p w14:paraId="6CEA6948" w14:textId="412CD54B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77D5D01C" w14:textId="77777777" w:rsidR="008C0C30" w:rsidRPr="00232F1E" w:rsidRDefault="008C0C30" w:rsidP="00764088"/>
        </w:tc>
      </w:tr>
    </w:tbl>
    <w:p w14:paraId="0309C856" w14:textId="77777777" w:rsidR="0069237F" w:rsidRDefault="00FB0796" w:rsidP="0069237F">
      <w:pPr>
        <w:pStyle w:val="Heading3"/>
        <w:rPr>
          <w:b/>
        </w:rPr>
      </w:pPr>
      <w:r>
        <w:t>Part 10</w:t>
      </w:r>
      <w:r w:rsidR="0069237F">
        <w:t xml:space="preserve"> - </w:t>
      </w:r>
      <w:r>
        <w:t>Disease-free status from infection with Newcastle disease virus without vaccination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5742A558" w14:textId="77777777" w:rsidTr="008C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522B6C0F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66DD6A44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2683456F" w14:textId="77777777" w:rsidTr="008C0C30">
        <w:trPr>
          <w:trHeight w:val="338"/>
        </w:trPr>
        <w:tc>
          <w:tcPr>
            <w:tcW w:w="4650" w:type="dxa"/>
          </w:tcPr>
          <w:p w14:paraId="32CDF75D" w14:textId="6FFF7695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22976ED2" w14:textId="77777777" w:rsidR="008C0C30" w:rsidRPr="00232F1E" w:rsidRDefault="008C0C30" w:rsidP="00764088"/>
        </w:tc>
      </w:tr>
    </w:tbl>
    <w:p w14:paraId="2D84539A" w14:textId="77777777" w:rsidR="0069237F" w:rsidRDefault="00FB0796" w:rsidP="0069237F">
      <w:pPr>
        <w:pStyle w:val="Heading3"/>
        <w:rPr>
          <w:b/>
        </w:rPr>
      </w:pPr>
      <w:r>
        <w:t>Part 11</w:t>
      </w:r>
      <w:r w:rsidR="0069237F">
        <w:t xml:space="preserve"> - </w:t>
      </w:r>
      <w:r>
        <w:t>Disease-free status from infection with highly pathogenic avian influenza (HPAI)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70CFE528" w14:textId="77777777" w:rsidTr="00764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19C4E5A3" w14:textId="4AE009C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</w:t>
            </w:r>
            <w:r w:rsidR="000C6C1E">
              <w:rPr>
                <w:b/>
                <w:bCs/>
              </w:rPr>
              <w:t>Compartments free from HPAI</w:t>
            </w:r>
            <w:r w:rsidRPr="000F0D97">
              <w:rPr>
                <w:b/>
                <w:bCs/>
              </w:rPr>
              <w:t>)</w:t>
            </w:r>
          </w:p>
        </w:tc>
        <w:tc>
          <w:tcPr>
            <w:tcW w:w="4650" w:type="dxa"/>
          </w:tcPr>
          <w:p w14:paraId="31AA6420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38710BEC" w14:textId="77777777" w:rsidTr="00764088">
        <w:trPr>
          <w:trHeight w:val="338"/>
        </w:trPr>
        <w:tc>
          <w:tcPr>
            <w:tcW w:w="4650" w:type="dxa"/>
          </w:tcPr>
          <w:p w14:paraId="72971EF2" w14:textId="36753840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2A8B2E04" w14:textId="77777777" w:rsidR="008C0C30" w:rsidRPr="00232F1E" w:rsidRDefault="008C0C30" w:rsidP="00764088"/>
        </w:tc>
      </w:tr>
    </w:tbl>
    <w:p w14:paraId="70800E51" w14:textId="77777777" w:rsidR="00BE2B26" w:rsidRDefault="00BE2B26">
      <w:pPr>
        <w:pStyle w:val="BodyText"/>
        <w:spacing w:before="8"/>
        <w:rPr>
          <w:sz w:val="15"/>
        </w:rPr>
      </w:pPr>
    </w:p>
    <w:p w14:paraId="7BB22B63" w14:textId="77777777" w:rsidR="00BE2B26" w:rsidRDefault="00BE2B26">
      <w:pPr>
        <w:rPr>
          <w:sz w:val="24"/>
        </w:rPr>
        <w:sectPr w:rsidR="00BE2B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00" w:right="1300" w:bottom="1360" w:left="1300" w:header="0" w:footer="1169" w:gutter="0"/>
          <w:cols w:space="720"/>
        </w:sectPr>
      </w:pPr>
    </w:p>
    <w:p w14:paraId="7D377FCE" w14:textId="77777777" w:rsidR="00BE2B26" w:rsidRDefault="00FB0796" w:rsidP="0069237F">
      <w:pPr>
        <w:pStyle w:val="Heading2"/>
      </w:pPr>
      <w:r>
        <w:lastRenderedPageBreak/>
        <w:t>AQUATIC ANIMALS</w:t>
      </w:r>
    </w:p>
    <w:p w14:paraId="552EF201" w14:textId="77777777" w:rsidR="0069237F" w:rsidRDefault="00FB0796" w:rsidP="0069237F">
      <w:pPr>
        <w:pStyle w:val="Heading3"/>
        <w:rPr>
          <w:b/>
        </w:rPr>
      </w:pPr>
      <w:r>
        <w:t>Part 1</w:t>
      </w:r>
      <w:r w:rsidR="0069237F">
        <w:t xml:space="preserve"> - </w:t>
      </w:r>
      <w:r>
        <w:t>Disease-free status from viral haemorrhagic septicaemia (VHS)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2F8F24F2" w14:textId="77777777" w:rsidTr="008C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150B7052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72E0A7B8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0F79DDE9" w14:textId="77777777" w:rsidTr="008C0C30">
        <w:trPr>
          <w:trHeight w:val="338"/>
        </w:trPr>
        <w:tc>
          <w:tcPr>
            <w:tcW w:w="4650" w:type="dxa"/>
          </w:tcPr>
          <w:p w14:paraId="21892F5C" w14:textId="49FBCE7C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26EA8EED" w14:textId="77777777" w:rsidR="008C0C30" w:rsidRPr="00232F1E" w:rsidRDefault="008C0C30" w:rsidP="00764088"/>
        </w:tc>
      </w:tr>
    </w:tbl>
    <w:p w14:paraId="36B2F10A" w14:textId="77777777" w:rsidR="0069237F" w:rsidRDefault="00FB0796" w:rsidP="0069237F">
      <w:pPr>
        <w:pStyle w:val="Heading3"/>
        <w:rPr>
          <w:b/>
        </w:rPr>
      </w:pPr>
      <w:r>
        <w:t>Part 2</w:t>
      </w:r>
      <w:r w:rsidR="0069237F">
        <w:t xml:space="preserve"> - </w:t>
      </w:r>
      <w:r>
        <w:t>Disease-free status from infectious haematopoietic necrosis (IHN)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6F4E63AC" w14:textId="77777777" w:rsidTr="008C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5142F5E1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10DFA876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66CD0D24" w14:textId="77777777" w:rsidTr="008C0C30">
        <w:trPr>
          <w:trHeight w:val="338"/>
        </w:trPr>
        <w:tc>
          <w:tcPr>
            <w:tcW w:w="4650" w:type="dxa"/>
          </w:tcPr>
          <w:p w14:paraId="2D52AF27" w14:textId="5C2D3FB7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581633C6" w14:textId="77777777" w:rsidR="008C0C30" w:rsidRPr="00232F1E" w:rsidRDefault="008C0C30" w:rsidP="00764088"/>
        </w:tc>
      </w:tr>
    </w:tbl>
    <w:p w14:paraId="23142DF9" w14:textId="77777777" w:rsidR="0069237F" w:rsidRDefault="00FB0796" w:rsidP="0069237F">
      <w:pPr>
        <w:pStyle w:val="Heading3"/>
        <w:rPr>
          <w:b/>
        </w:rPr>
      </w:pPr>
      <w:r>
        <w:t>Part 3</w:t>
      </w:r>
      <w:r w:rsidR="0069237F">
        <w:t xml:space="preserve"> - </w:t>
      </w:r>
      <w:r>
        <w:t>Disease-free status from infection with highly polymorphic region deleted infectious salmon anaemia virus (HPR-deleted ISAV)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5D04F476" w14:textId="77777777" w:rsidTr="008C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637E1297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769C1600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44408226" w14:textId="77777777" w:rsidTr="008C0C30">
        <w:trPr>
          <w:trHeight w:val="338"/>
        </w:trPr>
        <w:tc>
          <w:tcPr>
            <w:tcW w:w="4650" w:type="dxa"/>
          </w:tcPr>
          <w:p w14:paraId="22233374" w14:textId="11E582A9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3B79A1C9" w14:textId="77777777" w:rsidR="008C0C30" w:rsidRPr="00232F1E" w:rsidRDefault="008C0C30" w:rsidP="00764088"/>
        </w:tc>
      </w:tr>
    </w:tbl>
    <w:p w14:paraId="29335769" w14:textId="77777777" w:rsidR="0069237F" w:rsidRDefault="00FB0796" w:rsidP="0069237F">
      <w:pPr>
        <w:pStyle w:val="Heading3"/>
        <w:rPr>
          <w:b/>
        </w:rPr>
      </w:pPr>
      <w:r>
        <w:t>Part 4</w:t>
      </w:r>
      <w:r w:rsidR="0069237F">
        <w:t xml:space="preserve"> - </w:t>
      </w:r>
      <w:r>
        <w:rPr>
          <w:b/>
        </w:rPr>
        <w:t xml:space="preserve">Disease-free status from infection with </w:t>
      </w:r>
      <w:r>
        <w:rPr>
          <w:b/>
          <w:i/>
        </w:rPr>
        <w:t>Marteilia refringens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3E75CD98" w14:textId="77777777" w:rsidTr="00764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35E6CC2C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72338B59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19E5A3AD" w14:textId="77777777" w:rsidTr="00764088">
        <w:trPr>
          <w:trHeight w:val="338"/>
        </w:trPr>
        <w:tc>
          <w:tcPr>
            <w:tcW w:w="4650" w:type="dxa"/>
          </w:tcPr>
          <w:p w14:paraId="485D083A" w14:textId="2CD2515B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341161E7" w14:textId="77777777" w:rsidR="008C0C30" w:rsidRPr="00232F1E" w:rsidRDefault="008C0C30" w:rsidP="00764088"/>
        </w:tc>
      </w:tr>
    </w:tbl>
    <w:p w14:paraId="6BEC7158" w14:textId="77777777" w:rsidR="0069237F" w:rsidRDefault="00FB0796" w:rsidP="0069237F">
      <w:pPr>
        <w:pStyle w:val="Heading3"/>
        <w:rPr>
          <w:b/>
        </w:rPr>
      </w:pPr>
      <w:r>
        <w:t>Part 5</w:t>
      </w:r>
      <w:r w:rsidR="0069237F">
        <w:t xml:space="preserve"> - </w:t>
      </w:r>
      <w:r>
        <w:rPr>
          <w:b/>
        </w:rPr>
        <w:t xml:space="preserve">Disease-free status from infection with </w:t>
      </w:r>
      <w:r>
        <w:rPr>
          <w:b/>
          <w:i/>
        </w:rPr>
        <w:t>Bonamia exitiosa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58754943" w14:textId="77777777" w:rsidTr="00764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1178735D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54EE63BE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54F0D34B" w14:textId="77777777" w:rsidTr="00764088">
        <w:trPr>
          <w:trHeight w:val="338"/>
        </w:trPr>
        <w:tc>
          <w:tcPr>
            <w:tcW w:w="4650" w:type="dxa"/>
          </w:tcPr>
          <w:p w14:paraId="268875FE" w14:textId="1B87E03C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5C236544" w14:textId="77777777" w:rsidR="008C0C30" w:rsidRPr="00232F1E" w:rsidRDefault="008C0C30" w:rsidP="00764088"/>
        </w:tc>
      </w:tr>
    </w:tbl>
    <w:p w14:paraId="013FF9F3" w14:textId="77777777" w:rsidR="0069237F" w:rsidRDefault="00FB0796" w:rsidP="0069237F">
      <w:pPr>
        <w:pStyle w:val="Heading3"/>
        <w:rPr>
          <w:b/>
        </w:rPr>
      </w:pPr>
      <w:r>
        <w:t>Part 6</w:t>
      </w:r>
      <w:r w:rsidR="0069237F">
        <w:t xml:space="preserve"> - </w:t>
      </w:r>
      <w:r>
        <w:rPr>
          <w:b/>
        </w:rPr>
        <w:t xml:space="preserve">Disease-free status from infection with </w:t>
      </w:r>
      <w:r>
        <w:rPr>
          <w:b/>
          <w:i/>
        </w:rPr>
        <w:t>Bonamia ostreae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37B11FE3" w14:textId="77777777" w:rsidTr="00764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396ADF44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5403FA96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4B0171D2" w14:textId="77777777" w:rsidTr="00764088">
        <w:trPr>
          <w:trHeight w:val="338"/>
        </w:trPr>
        <w:tc>
          <w:tcPr>
            <w:tcW w:w="4650" w:type="dxa"/>
          </w:tcPr>
          <w:p w14:paraId="212127AD" w14:textId="46B21EE9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0FFBD405" w14:textId="77777777" w:rsidR="008C0C30" w:rsidRPr="00232F1E" w:rsidRDefault="008C0C30" w:rsidP="00764088"/>
        </w:tc>
      </w:tr>
    </w:tbl>
    <w:p w14:paraId="71C3551E" w14:textId="77777777" w:rsidR="0069237F" w:rsidRDefault="00FB0796" w:rsidP="0069237F">
      <w:pPr>
        <w:pStyle w:val="Heading3"/>
        <w:rPr>
          <w:b/>
        </w:rPr>
      </w:pPr>
      <w:r>
        <w:t>Part 7</w:t>
      </w:r>
      <w:r w:rsidR="0069237F">
        <w:t xml:space="preserve"> - </w:t>
      </w:r>
      <w:r>
        <w:t>Disease-free status from infection with white spot syndrome virus (WSSV)</w:t>
      </w:r>
      <w:r w:rsidR="0069237F" w:rsidRPr="0069237F">
        <w:rPr>
          <w:b/>
        </w:rPr>
        <w:t xml:space="preserve"> </w:t>
      </w: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4650"/>
        <w:gridCol w:w="4650"/>
      </w:tblGrid>
      <w:tr w:rsidR="008C0C30" w:rsidRPr="00232F1E" w14:paraId="18BACA3A" w14:textId="77777777" w:rsidTr="008C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  <w:tblHeader/>
        </w:trPr>
        <w:tc>
          <w:tcPr>
            <w:tcW w:w="4650" w:type="dxa"/>
          </w:tcPr>
          <w:p w14:paraId="79CDB562" w14:textId="77777777" w:rsidR="008C0C30" w:rsidRPr="000F0D97" w:rsidRDefault="008C0C30" w:rsidP="00764088">
            <w:pPr>
              <w:pStyle w:val="BodyText"/>
              <w:spacing w:after="120"/>
              <w:rPr>
                <w:b/>
                <w:bCs/>
              </w:rPr>
            </w:pPr>
            <w:r w:rsidRPr="000F0D97">
              <w:rPr>
                <w:b/>
                <w:bCs/>
              </w:rPr>
              <w:t xml:space="preserve">Territory </w:t>
            </w:r>
            <w:r w:rsidRPr="000F0D97">
              <w:rPr>
                <w:b/>
                <w:bCs/>
              </w:rPr>
              <w:br/>
              <w:t>(whole Member State or part thereof)</w:t>
            </w:r>
          </w:p>
        </w:tc>
        <w:tc>
          <w:tcPr>
            <w:tcW w:w="4650" w:type="dxa"/>
          </w:tcPr>
          <w:p w14:paraId="63B458AD" w14:textId="77777777" w:rsidR="008C0C30" w:rsidRPr="00232F1E" w:rsidRDefault="008C0C30" w:rsidP="00764088">
            <w:pPr>
              <w:rPr>
                <w:b w:val="0"/>
              </w:rPr>
            </w:pPr>
            <w:r w:rsidRPr="00232F1E">
              <w:t xml:space="preserve">Period, date of change of status </w:t>
            </w:r>
            <w:r w:rsidRPr="00232F1E">
              <w:br/>
              <w:t>and/or other comment</w:t>
            </w:r>
          </w:p>
        </w:tc>
      </w:tr>
      <w:tr w:rsidR="008C0C30" w:rsidRPr="00232F1E" w14:paraId="1DC4B444" w14:textId="77777777" w:rsidTr="008C0C30">
        <w:trPr>
          <w:trHeight w:val="338"/>
        </w:trPr>
        <w:tc>
          <w:tcPr>
            <w:tcW w:w="4650" w:type="dxa"/>
          </w:tcPr>
          <w:p w14:paraId="50ECE3B1" w14:textId="3A58A491" w:rsidR="008C0C30" w:rsidRPr="00232F1E" w:rsidRDefault="008C0C30" w:rsidP="00764088">
            <w:pPr>
              <w:pStyle w:val="BodyText"/>
              <w:spacing w:after="120"/>
              <w:rPr>
                <w:b w:val="0"/>
              </w:rPr>
            </w:pPr>
          </w:p>
        </w:tc>
        <w:tc>
          <w:tcPr>
            <w:tcW w:w="4650" w:type="dxa"/>
          </w:tcPr>
          <w:p w14:paraId="2AE7E83A" w14:textId="77777777" w:rsidR="008C0C30" w:rsidRPr="00232F1E" w:rsidRDefault="008C0C30" w:rsidP="00764088"/>
        </w:tc>
      </w:tr>
    </w:tbl>
    <w:p w14:paraId="2D7E0BF3" w14:textId="77777777" w:rsidR="00AC64BE" w:rsidRDefault="00AC64BE" w:rsidP="00232F1E">
      <w:pPr>
        <w:pStyle w:val="BodyText"/>
        <w:spacing w:after="120"/>
        <w:ind w:left="714"/>
      </w:pPr>
    </w:p>
    <w:sectPr w:rsidR="00AC64BE">
      <w:pgSz w:w="11910" w:h="16840"/>
      <w:pgMar w:top="1040" w:right="1300" w:bottom="1360" w:left="1300" w:header="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B296" w14:textId="77777777" w:rsidR="009D1761" w:rsidRDefault="009D1761">
      <w:r>
        <w:separator/>
      </w:r>
    </w:p>
  </w:endnote>
  <w:endnote w:type="continuationSeparator" w:id="0">
    <w:p w14:paraId="6C729121" w14:textId="77777777" w:rsidR="009D1761" w:rsidRDefault="009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4232" w14:textId="77777777" w:rsidR="00F34435" w:rsidRDefault="00F34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6DC6" w14:textId="457E3F4E" w:rsidR="00BE2B26" w:rsidRDefault="00BE2B26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C65B" w14:textId="77777777" w:rsidR="00F34435" w:rsidRDefault="00F34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B5BE" w14:textId="77777777" w:rsidR="009D1761" w:rsidRDefault="009D1761">
      <w:r>
        <w:separator/>
      </w:r>
    </w:p>
  </w:footnote>
  <w:footnote w:type="continuationSeparator" w:id="0">
    <w:p w14:paraId="5A34228A" w14:textId="77777777" w:rsidR="009D1761" w:rsidRDefault="009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D268" w14:textId="77777777" w:rsidR="00F34435" w:rsidRDefault="00F34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6E7" w14:textId="77777777" w:rsidR="00F34435" w:rsidRDefault="00F34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5847" w14:textId="77777777" w:rsidR="00F34435" w:rsidRDefault="00F34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5B2"/>
    <w:multiLevelType w:val="hybridMultilevel"/>
    <w:tmpl w:val="05D0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E2B26"/>
    <w:rsid w:val="000C6C1E"/>
    <w:rsid w:val="000F0D97"/>
    <w:rsid w:val="00232F1E"/>
    <w:rsid w:val="002431B1"/>
    <w:rsid w:val="003D7665"/>
    <w:rsid w:val="00564C20"/>
    <w:rsid w:val="0069237F"/>
    <w:rsid w:val="008C0C30"/>
    <w:rsid w:val="009D1761"/>
    <w:rsid w:val="00AC64BE"/>
    <w:rsid w:val="00BE2B26"/>
    <w:rsid w:val="00C23808"/>
    <w:rsid w:val="00F34435"/>
    <w:rsid w:val="00F51456"/>
    <w:rsid w:val="00F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7F57C"/>
  <w15:docId w15:val="{379ABF64-EDDC-4867-82F6-46E259DC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F1E"/>
    <w:rPr>
      <w:rFonts w:ascii="Times New Roman" w:eastAsia="Times New Roman" w:hAnsi="Times New Roman" w:cs="Times New Roman"/>
      <w:lang w:val="sv-SE" w:eastAsia="sv-SE" w:bidi="sv-S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7665"/>
    <w:pPr>
      <w:keepNext/>
      <w:keepLines/>
      <w:spacing w:before="360" w:after="120"/>
      <w:jc w:val="both"/>
      <w:outlineLvl w:val="0"/>
    </w:pPr>
    <w:rPr>
      <w:rFonts w:asciiTheme="minorHAnsi" w:eastAsiaTheme="majorEastAsia" w:hAnsiTheme="minorHAnsi" w:cstheme="majorBidi"/>
      <w:b/>
      <w:color w:val="365F91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237F"/>
    <w:pPr>
      <w:keepNext/>
      <w:keepLines/>
      <w:spacing w:before="160" w:after="120"/>
      <w:outlineLvl w:val="1"/>
    </w:pPr>
    <w:rPr>
      <w:rFonts w:asciiTheme="minorHAnsi" w:eastAsiaTheme="majorEastAsia" w:hAnsiTheme="minorHAnsi" w:cstheme="majorBidi"/>
      <w:color w:val="365F9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237F"/>
    <w:pPr>
      <w:keepNext/>
      <w:keepLines/>
      <w:spacing w:before="160" w:after="120"/>
      <w:outlineLvl w:val="2"/>
    </w:pPr>
    <w:rPr>
      <w:rFonts w:asciiTheme="minorHAnsi" w:eastAsiaTheme="majorEastAsia" w:hAnsiTheme="minorHAnsi" w:cstheme="majorBidi"/>
      <w:color w:val="243F60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237F"/>
    <w:rPr>
      <w:rFonts w:asciiTheme="minorHAnsi" w:hAnsiTheme="minorHAnsi"/>
      <w:b/>
      <w:bCs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3D7665"/>
    <w:rPr>
      <w:rFonts w:eastAsiaTheme="majorEastAsia" w:cstheme="majorBidi"/>
      <w:b/>
      <w:color w:val="365F91" w:themeColor="accent1" w:themeShade="BF"/>
      <w:sz w:val="40"/>
      <w:szCs w:val="32"/>
      <w:lang w:val="sv-SE" w:eastAsia="sv-SE" w:bidi="sv-SE"/>
    </w:rPr>
  </w:style>
  <w:style w:type="character" w:customStyle="1" w:styleId="Heading2Char">
    <w:name w:val="Heading 2 Char"/>
    <w:basedOn w:val="DefaultParagraphFont"/>
    <w:link w:val="Heading2"/>
    <w:uiPriority w:val="9"/>
    <w:rsid w:val="0069237F"/>
    <w:rPr>
      <w:rFonts w:eastAsiaTheme="majorEastAsia" w:cstheme="majorBidi"/>
      <w:color w:val="365F91" w:themeColor="accent1" w:themeShade="BF"/>
      <w:sz w:val="32"/>
      <w:szCs w:val="26"/>
      <w:lang w:val="sv-SE" w:eastAsia="sv-SE" w:bidi="sv-SE"/>
    </w:rPr>
  </w:style>
  <w:style w:type="character" w:customStyle="1" w:styleId="Heading3Char">
    <w:name w:val="Heading 3 Char"/>
    <w:basedOn w:val="DefaultParagraphFont"/>
    <w:link w:val="Heading3"/>
    <w:uiPriority w:val="9"/>
    <w:rsid w:val="0069237F"/>
    <w:rPr>
      <w:rFonts w:eastAsiaTheme="majorEastAsia" w:cstheme="majorBidi"/>
      <w:color w:val="243F60" w:themeColor="accent1" w:themeShade="7F"/>
      <w:sz w:val="28"/>
      <w:szCs w:val="24"/>
      <w:lang w:val="sv-SE"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69237F"/>
    <w:rPr>
      <w:rFonts w:eastAsia="Times New Roman" w:cs="Times New Roman"/>
      <w:b/>
      <w:bCs/>
      <w:szCs w:val="24"/>
      <w:lang w:val="sv-SE" w:eastAsia="sv-SE" w:bidi="sv-SE"/>
    </w:rPr>
  </w:style>
  <w:style w:type="table" w:styleId="GridTable1Light">
    <w:name w:val="Grid Table 1 Light"/>
    <w:basedOn w:val="TableNormal"/>
    <w:uiPriority w:val="46"/>
    <w:rsid w:val="00F514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34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435"/>
    <w:rPr>
      <w:rFonts w:ascii="Times New Roman" w:eastAsia="Times New Roman" w:hAnsi="Times New Roman" w:cs="Times New Roman"/>
      <w:lang w:val="sv-SE" w:eastAsia="sv-SE" w:bidi="sv-SE"/>
    </w:rPr>
  </w:style>
  <w:style w:type="paragraph" w:styleId="Footer">
    <w:name w:val="footer"/>
    <w:basedOn w:val="Normal"/>
    <w:link w:val="FooterChar"/>
    <w:uiPriority w:val="99"/>
    <w:unhideWhenUsed/>
    <w:rsid w:val="00F34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35"/>
    <w:rPr>
      <w:rFonts w:ascii="Times New Roman" w:eastAsia="Times New Roman" w:hAnsi="Times New Roman" w:cs="Times New Roman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551</Words>
  <Characters>3251</Characters>
  <Application>Microsoft Office Word</Application>
  <DocSecurity>0</DocSecurity>
  <Lines>216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SZOEKE-DENES Melinda (SANTE)</dc:creator>
  <cp:lastModifiedBy>KUSTER Laszlo (SANTE)</cp:lastModifiedBy>
  <cp:revision>3</cp:revision>
  <dcterms:created xsi:type="dcterms:W3CDTF">2023-09-13T16:20:00Z</dcterms:created>
  <dcterms:modified xsi:type="dcterms:W3CDTF">2023-09-13T16:46:00Z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2023-09-13T15:30:06Z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0b9b0967-2cc3-448e-8332-f5c5c962fb45</vt:lpwstr>
  </property>
  <property fmtid="{D5CDD505-2E9C-101B-9397-08002B2CF9AE}" pid="11" name="MSIP_Label_6bd9ddd1-4d20-43f6-abfa-fc3c07406f94_ContentBits">
    <vt:lpwstr>0</vt:lpwstr>
  </property>
</Properties>
</file>